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92" w:rsidRDefault="00150892" w:rsidP="003D33E9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3718DF" w:rsidRPr="00BB378D" w:rsidRDefault="003718DF" w:rsidP="003718DF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VI</w:t>
      </w:r>
      <w:r w:rsidRPr="00BB378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Тихоокеанский медицинский Конгресс с международным участием</w:t>
      </w:r>
    </w:p>
    <w:p w:rsidR="003718DF" w:rsidRDefault="003718DF" w:rsidP="003718DF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718DF" w:rsidRDefault="003718DF" w:rsidP="003718DF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Секция фармации </w:t>
      </w:r>
    </w:p>
    <w:p w:rsidR="00150892" w:rsidRDefault="00150892" w:rsidP="003D33E9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B6165A" w:rsidRDefault="00B6165A" w:rsidP="003D33E9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6165A" w:rsidRDefault="00B6165A" w:rsidP="003D33E9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E6667" w:rsidRPr="00F83BBF" w:rsidRDefault="000E6667" w:rsidP="000E6667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МАСТЕР-КЛАСС</w:t>
      </w:r>
    </w:p>
    <w:p w:rsidR="00150892" w:rsidRPr="00C23422" w:rsidRDefault="00150892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  <w:r w:rsidRPr="00C23422">
        <w:rPr>
          <w:rFonts w:asciiTheme="minorHAnsi" w:hAnsiTheme="minorHAnsi" w:cstheme="minorHAnsi"/>
        </w:rPr>
        <w:t xml:space="preserve">для </w:t>
      </w:r>
      <w:r w:rsidRPr="00C23422">
        <w:rPr>
          <w:rFonts w:ascii="Calibri" w:hAnsi="Calibri" w:cs="Calibri"/>
        </w:rPr>
        <w:t>про</w:t>
      </w:r>
      <w:r w:rsidRPr="00C23422">
        <w:rPr>
          <w:rFonts w:asciiTheme="minorHAnsi" w:hAnsiTheme="minorHAnsi" w:cstheme="minorHAnsi"/>
        </w:rPr>
        <w:t>визоров, фармацевтов, руководителей</w:t>
      </w:r>
      <w:r w:rsidRPr="00C23422">
        <w:rPr>
          <w:rFonts w:ascii="Calibri" w:hAnsi="Calibri" w:cs="Calibri"/>
        </w:rPr>
        <w:t xml:space="preserve"> аптечных организаций</w:t>
      </w:r>
    </w:p>
    <w:p w:rsidR="00F83BBF" w:rsidRDefault="00F83BBF" w:rsidP="00C23422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50892" w:rsidRPr="000E6667" w:rsidRDefault="00580FF3" w:rsidP="000E6667">
      <w:pPr>
        <w:pStyle w:val="msolistparagraphmailrucssattributepostfixmailrucssattributepostfix"/>
        <w:shd w:val="clear" w:color="auto" w:fill="FFFFFF"/>
        <w:spacing w:before="0" w:beforeAutospacing="0" w:after="0" w:afterAutospacing="0"/>
        <w:jc w:val="center"/>
        <w:rPr>
          <w:rStyle w:val="a7"/>
          <w:rFonts w:ascii="Century Gothic" w:hAnsi="Century Gothic" w:cs="Arial"/>
          <w:bCs w:val="0"/>
          <w:color w:val="000000"/>
        </w:rPr>
      </w:pPr>
      <w:r w:rsidRPr="00580FF3">
        <w:rPr>
          <w:rFonts w:ascii="Century Gothic" w:hAnsi="Century Gothic" w:cs="Arial"/>
          <w:b/>
          <w:color w:val="000000"/>
        </w:rPr>
        <w:t>Современные средства контроля гликемии</w:t>
      </w:r>
    </w:p>
    <w:p w:rsidR="00B6165A" w:rsidRPr="00C23422" w:rsidRDefault="00B6165A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5"/>
        <w:gridCol w:w="7385"/>
      </w:tblGrid>
      <w:tr w:rsidR="00150892" w:rsidRPr="00C23422" w:rsidTr="00C23422">
        <w:tc>
          <w:tcPr>
            <w:tcW w:w="2185" w:type="dxa"/>
          </w:tcPr>
          <w:p w:rsidR="00150892" w:rsidRPr="00C23422" w:rsidRDefault="00150892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>Цель:</w:t>
            </w:r>
          </w:p>
        </w:tc>
        <w:tc>
          <w:tcPr>
            <w:tcW w:w="7385" w:type="dxa"/>
          </w:tcPr>
          <w:p w:rsidR="00150892" w:rsidRDefault="00150892" w:rsidP="00D01269">
            <w:pPr>
              <w:spacing w:after="0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 xml:space="preserve">повышение уровня </w:t>
            </w:r>
            <w:r w:rsidR="00580FF3">
              <w:rPr>
                <w:rFonts w:cs="Calibri"/>
                <w:sz w:val="24"/>
                <w:szCs w:val="24"/>
              </w:rPr>
              <w:t>знаний в области</w:t>
            </w:r>
            <w:r w:rsidRPr="00C23422">
              <w:rPr>
                <w:rFonts w:cs="Calibri"/>
                <w:sz w:val="24"/>
                <w:szCs w:val="24"/>
              </w:rPr>
              <w:t xml:space="preserve"> </w:t>
            </w:r>
            <w:r w:rsidR="00580FF3">
              <w:rPr>
                <w:rFonts w:cs="Calibri"/>
                <w:sz w:val="24"/>
                <w:szCs w:val="24"/>
              </w:rPr>
              <w:t xml:space="preserve">современных средств контроля и самоконтроля за уровнем глюкозы в крови </w:t>
            </w:r>
          </w:p>
          <w:p w:rsidR="00C23422" w:rsidRPr="00C23422" w:rsidRDefault="00C23422" w:rsidP="00D01269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BC2B98" w:rsidRPr="00C23422" w:rsidTr="00C23422">
        <w:tc>
          <w:tcPr>
            <w:tcW w:w="2185" w:type="dxa"/>
          </w:tcPr>
          <w:p w:rsidR="00BC2B98" w:rsidRPr="00C23422" w:rsidRDefault="00BC2B98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Задачи:</w:t>
            </w:r>
          </w:p>
        </w:tc>
        <w:tc>
          <w:tcPr>
            <w:tcW w:w="7385" w:type="dxa"/>
          </w:tcPr>
          <w:p w:rsidR="00580FF3" w:rsidRPr="00D84BA9" w:rsidRDefault="00580FF3" w:rsidP="00D84BA9">
            <w:pPr>
              <w:pStyle w:val="msolistparagraphmailrucssattributepostfixmailrucssattributepostfix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</w:rPr>
            </w:pPr>
            <w:r w:rsidRPr="00D84BA9">
              <w:rPr>
                <w:rFonts w:asciiTheme="minorHAnsi" w:hAnsiTheme="minorHAnsi" w:cstheme="minorHAnsi"/>
                <w:color w:val="000000"/>
              </w:rPr>
              <w:t>Изучение:</w:t>
            </w:r>
          </w:p>
          <w:p w:rsidR="00580FF3" w:rsidRPr="00D84BA9" w:rsidRDefault="00580FF3" w:rsidP="00D84BA9">
            <w:pPr>
              <w:pStyle w:val="msolistparagraphmailrucssattributepostfixmailrucssattributepostfix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</w:rPr>
            </w:pPr>
            <w:r w:rsidRPr="00D84BA9">
              <w:rPr>
                <w:rFonts w:asciiTheme="minorHAnsi" w:hAnsiTheme="minorHAnsi" w:cstheme="minorHAnsi"/>
                <w:color w:val="000000"/>
              </w:rPr>
              <w:t>- новейших технологий  в средствах контроля  гликемии</w:t>
            </w:r>
          </w:p>
          <w:p w:rsidR="00580FF3" w:rsidRPr="00D84BA9" w:rsidRDefault="00580FF3" w:rsidP="00D84BA9">
            <w:pPr>
              <w:pStyle w:val="msolistparagraphmailrucssattributepostfixmailrucssattributepostfix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</w:rPr>
            </w:pPr>
            <w:r w:rsidRPr="00D84BA9">
              <w:rPr>
                <w:rFonts w:asciiTheme="minorHAnsi" w:hAnsiTheme="minorHAnsi" w:cstheme="minorHAnsi"/>
                <w:color w:val="000000"/>
              </w:rPr>
              <w:t xml:space="preserve">- современных средств контроля гликемии. </w:t>
            </w:r>
          </w:p>
          <w:p w:rsidR="00580FF3" w:rsidRPr="00D84BA9" w:rsidRDefault="003718DF" w:rsidP="00D84BA9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 алгоритма фармацевтического консультирования</w:t>
            </w:r>
            <w:r w:rsidR="00580FF3" w:rsidRPr="00D84BA9">
              <w:rPr>
                <w:rFonts w:asciiTheme="minorHAnsi" w:hAnsiTheme="minorHAnsi" w:cstheme="minorHAnsi"/>
                <w:color w:val="000000"/>
              </w:rPr>
              <w:t xml:space="preserve"> пациентов</w:t>
            </w:r>
            <w:r>
              <w:rPr>
                <w:rFonts w:asciiTheme="minorHAnsi" w:hAnsiTheme="minorHAnsi" w:cstheme="minorHAnsi"/>
                <w:color w:val="000000"/>
              </w:rPr>
              <w:t xml:space="preserve">  с сахарным диабетом</w:t>
            </w:r>
            <w:r w:rsidR="00580FF3" w:rsidRPr="00D84BA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BC2B98" w:rsidRPr="00BC2B98" w:rsidRDefault="00BC2B98" w:rsidP="00D84BA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0892" w:rsidRPr="00C23422" w:rsidTr="00C23422">
        <w:tc>
          <w:tcPr>
            <w:tcW w:w="2185" w:type="dxa"/>
          </w:tcPr>
          <w:p w:rsidR="00150892" w:rsidRPr="00C23422" w:rsidRDefault="00150892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>Даты проведения</w:t>
            </w:r>
            <w:r w:rsidR="00F83BB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385" w:type="dxa"/>
          </w:tcPr>
          <w:p w:rsidR="00150892" w:rsidRDefault="00D84BA9" w:rsidP="00150892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18 сентября</w:t>
            </w:r>
            <w:r w:rsidR="00150892" w:rsidRPr="00C234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2019 </w:t>
            </w:r>
            <w:r w:rsidR="00150892" w:rsidRPr="00C23422">
              <w:rPr>
                <w:rFonts w:cs="Calibri"/>
                <w:b/>
                <w:sz w:val="24"/>
                <w:szCs w:val="24"/>
              </w:rPr>
              <w:t>г</w:t>
            </w:r>
          </w:p>
          <w:p w:rsidR="00F83BBF" w:rsidRPr="00C23422" w:rsidRDefault="00F83BBF" w:rsidP="00150892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C23422" w:rsidRPr="00C23422" w:rsidTr="00C23422">
        <w:tc>
          <w:tcPr>
            <w:tcW w:w="2185" w:type="dxa"/>
          </w:tcPr>
          <w:p w:rsidR="00C23422" w:rsidRPr="00C23422" w:rsidRDefault="00C23422" w:rsidP="00D0126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Время проведения</w:t>
            </w:r>
            <w:r w:rsidR="00F83BB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385" w:type="dxa"/>
          </w:tcPr>
          <w:p w:rsidR="00C23422" w:rsidRPr="00F83BBF" w:rsidRDefault="006C4127" w:rsidP="00B6165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10:00 – 13:30 </w:t>
            </w:r>
            <w:r w:rsidRPr="006C4127">
              <w:rPr>
                <w:rFonts w:asciiTheme="minorHAnsi" w:hAnsiTheme="minorHAnsi" w:cstheme="minorHAnsi"/>
                <w:sz w:val="24"/>
                <w:szCs w:val="24"/>
              </w:rPr>
              <w:t>(перерыв 30 минут)</w:t>
            </w:r>
          </w:p>
          <w:p w:rsidR="00F83BBF" w:rsidRPr="00C23422" w:rsidRDefault="00F83BBF" w:rsidP="00B616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23422" w:rsidRPr="00C23422" w:rsidTr="008C4F76">
        <w:tc>
          <w:tcPr>
            <w:tcW w:w="2185" w:type="dxa"/>
          </w:tcPr>
          <w:p w:rsidR="00C23422" w:rsidRPr="00C23422" w:rsidRDefault="00C23422" w:rsidP="008C4F7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>Место проведения</w:t>
            </w:r>
            <w:r w:rsidR="00F83BB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385" w:type="dxa"/>
          </w:tcPr>
          <w:p w:rsidR="00C23422" w:rsidRDefault="00C23422" w:rsidP="008C4F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>г.</w:t>
            </w:r>
            <w:r w:rsidRPr="00C234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23422">
              <w:rPr>
                <w:rFonts w:cs="Calibri"/>
                <w:sz w:val="24"/>
                <w:szCs w:val="24"/>
              </w:rPr>
              <w:t xml:space="preserve">Владивосток,  Океанский проспект, 165,  </w:t>
            </w:r>
          </w:p>
          <w:p w:rsidR="00C23422" w:rsidRDefault="00C23422" w:rsidP="008C4F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23422">
              <w:rPr>
                <w:rFonts w:cs="Calibri"/>
                <w:sz w:val="24"/>
                <w:szCs w:val="24"/>
              </w:rPr>
              <w:t>учебный корпус №2 ТГМУ</w:t>
            </w:r>
            <w:r>
              <w:rPr>
                <w:rFonts w:cs="Calibri"/>
                <w:sz w:val="24"/>
                <w:szCs w:val="24"/>
              </w:rPr>
              <w:t>, ауд.  211-004</w:t>
            </w:r>
          </w:p>
          <w:p w:rsidR="00F83BBF" w:rsidRPr="00C23422" w:rsidRDefault="00F83BBF" w:rsidP="008C4F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0B2E05" w:rsidRPr="00C23422" w:rsidRDefault="000B2E05" w:rsidP="000B2E05">
      <w:pPr>
        <w:pStyle w:val="a6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B6165A" w:rsidRPr="00C23422" w:rsidRDefault="00B6165A" w:rsidP="000B2E05">
      <w:pPr>
        <w:pStyle w:val="a6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BC2B98" w:rsidRPr="00BC32BC" w:rsidRDefault="00BC2B98" w:rsidP="00BC2B98">
      <w:pPr>
        <w:spacing w:after="0"/>
        <w:rPr>
          <w:rFonts w:cs="Calibri"/>
          <w:sz w:val="20"/>
          <w:szCs w:val="20"/>
        </w:rPr>
      </w:pPr>
      <w:r w:rsidRPr="00BC32BC">
        <w:rPr>
          <w:rFonts w:cs="Calibri"/>
          <w:sz w:val="20"/>
          <w:szCs w:val="20"/>
        </w:rPr>
        <w:t>Мероприятие для участников бесплатное</w:t>
      </w:r>
    </w:p>
    <w:p w:rsidR="00BC2B98" w:rsidRDefault="00BC2B98" w:rsidP="00BC2B98">
      <w:pPr>
        <w:spacing w:after="0"/>
        <w:rPr>
          <w:rFonts w:cs="Calibri"/>
          <w:i/>
          <w:sz w:val="20"/>
          <w:szCs w:val="20"/>
        </w:rPr>
      </w:pPr>
    </w:p>
    <w:tbl>
      <w:tblPr>
        <w:tblStyle w:val="a5"/>
        <w:tblW w:w="936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9"/>
        <w:gridCol w:w="7311"/>
      </w:tblGrid>
      <w:tr w:rsidR="00BC2B98" w:rsidTr="003328F2">
        <w:trPr>
          <w:trHeight w:val="884"/>
        </w:trPr>
        <w:tc>
          <w:tcPr>
            <w:tcW w:w="2049" w:type="dxa"/>
          </w:tcPr>
          <w:p w:rsidR="00BC2B98" w:rsidRDefault="00BC2B98" w:rsidP="003328F2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7311" w:type="dxa"/>
          </w:tcPr>
          <w:p w:rsidR="00E62C48" w:rsidRDefault="00E62C48" w:rsidP="003328F2">
            <w:pPr>
              <w:spacing w:after="0"/>
              <w:jc w:val="both"/>
              <w:rPr>
                <w:rFonts w:asciiTheme="minorHAnsi" w:hAnsiTheme="minorHAnsi"/>
                <w:b/>
                <w:i/>
              </w:rPr>
            </w:pPr>
          </w:p>
        </w:tc>
      </w:tr>
    </w:tbl>
    <w:p w:rsidR="006104FD" w:rsidRDefault="006104FD" w:rsidP="00076484">
      <w:pPr>
        <w:spacing w:after="0"/>
        <w:rPr>
          <w:rFonts w:asciiTheme="minorHAnsi" w:hAnsiTheme="minorHAnsi" w:cstheme="minorHAnsi"/>
          <w:i/>
        </w:rPr>
      </w:pPr>
    </w:p>
    <w:sectPr w:rsidR="006104FD" w:rsidSect="009934F7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C4F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029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D6A"/>
    <w:multiLevelType w:val="multilevel"/>
    <w:tmpl w:val="55D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84D99"/>
    <w:multiLevelType w:val="multilevel"/>
    <w:tmpl w:val="631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3C54"/>
    <w:multiLevelType w:val="hybridMultilevel"/>
    <w:tmpl w:val="40044426"/>
    <w:styleLink w:val="1"/>
    <w:lvl w:ilvl="0" w:tplc="F844D5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CCB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CC6A2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A2C9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D40E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E00AB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8EF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FA1D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C838CA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2EF68A1"/>
    <w:multiLevelType w:val="hybridMultilevel"/>
    <w:tmpl w:val="40044426"/>
    <w:numStyleLink w:val="1"/>
  </w:abstractNum>
  <w:abstractNum w:abstractNumId="6">
    <w:nsid w:val="68DE5F83"/>
    <w:multiLevelType w:val="hybridMultilevel"/>
    <w:tmpl w:val="C442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5926"/>
    <w:multiLevelType w:val="hybridMultilevel"/>
    <w:tmpl w:val="949E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82A8C"/>
    <w:rsid w:val="00031471"/>
    <w:rsid w:val="00042BC1"/>
    <w:rsid w:val="00046C88"/>
    <w:rsid w:val="00076484"/>
    <w:rsid w:val="000B2E05"/>
    <w:rsid w:val="000B7E84"/>
    <w:rsid w:val="000D4CCC"/>
    <w:rsid w:val="000D6008"/>
    <w:rsid w:val="000E6667"/>
    <w:rsid w:val="000F5E04"/>
    <w:rsid w:val="00122B84"/>
    <w:rsid w:val="00124E1A"/>
    <w:rsid w:val="001362F2"/>
    <w:rsid w:val="001414D5"/>
    <w:rsid w:val="00150892"/>
    <w:rsid w:val="0015660B"/>
    <w:rsid w:val="00156B86"/>
    <w:rsid w:val="00167535"/>
    <w:rsid w:val="001772EA"/>
    <w:rsid w:val="00186127"/>
    <w:rsid w:val="00187361"/>
    <w:rsid w:val="00190BD2"/>
    <w:rsid w:val="00192E26"/>
    <w:rsid w:val="00194A58"/>
    <w:rsid w:val="001957FD"/>
    <w:rsid w:val="001A45AE"/>
    <w:rsid w:val="001D1714"/>
    <w:rsid w:val="001D2EA4"/>
    <w:rsid w:val="001F4750"/>
    <w:rsid w:val="00230393"/>
    <w:rsid w:val="00241FB9"/>
    <w:rsid w:val="0024417A"/>
    <w:rsid w:val="00246F60"/>
    <w:rsid w:val="00247B22"/>
    <w:rsid w:val="00282772"/>
    <w:rsid w:val="00293A4F"/>
    <w:rsid w:val="00294E37"/>
    <w:rsid w:val="002A196B"/>
    <w:rsid w:val="002B5879"/>
    <w:rsid w:val="002C6B84"/>
    <w:rsid w:val="002E43FC"/>
    <w:rsid w:val="002F2A2C"/>
    <w:rsid w:val="0030206A"/>
    <w:rsid w:val="0031188D"/>
    <w:rsid w:val="00315813"/>
    <w:rsid w:val="00327114"/>
    <w:rsid w:val="003643C4"/>
    <w:rsid w:val="003718DF"/>
    <w:rsid w:val="003A1C33"/>
    <w:rsid w:val="003D33E9"/>
    <w:rsid w:val="003D4E0C"/>
    <w:rsid w:val="00412378"/>
    <w:rsid w:val="00414D92"/>
    <w:rsid w:val="00417D43"/>
    <w:rsid w:val="00471CC4"/>
    <w:rsid w:val="004748E7"/>
    <w:rsid w:val="00476479"/>
    <w:rsid w:val="004828C1"/>
    <w:rsid w:val="004B3A91"/>
    <w:rsid w:val="004C457F"/>
    <w:rsid w:val="004E0765"/>
    <w:rsid w:val="004F2DFC"/>
    <w:rsid w:val="004F3262"/>
    <w:rsid w:val="004F32A5"/>
    <w:rsid w:val="004F413E"/>
    <w:rsid w:val="00553550"/>
    <w:rsid w:val="0057038B"/>
    <w:rsid w:val="0057040B"/>
    <w:rsid w:val="00580FF3"/>
    <w:rsid w:val="005B17E0"/>
    <w:rsid w:val="005C448F"/>
    <w:rsid w:val="005E383C"/>
    <w:rsid w:val="005E5CB2"/>
    <w:rsid w:val="005F7780"/>
    <w:rsid w:val="005F77D7"/>
    <w:rsid w:val="006104FD"/>
    <w:rsid w:val="006209BF"/>
    <w:rsid w:val="006337FB"/>
    <w:rsid w:val="00642510"/>
    <w:rsid w:val="00651651"/>
    <w:rsid w:val="00653CB0"/>
    <w:rsid w:val="00654610"/>
    <w:rsid w:val="006636F3"/>
    <w:rsid w:val="006827F4"/>
    <w:rsid w:val="006A23AA"/>
    <w:rsid w:val="006A3FF7"/>
    <w:rsid w:val="006C4127"/>
    <w:rsid w:val="006D627D"/>
    <w:rsid w:val="006D70EE"/>
    <w:rsid w:val="006E26E3"/>
    <w:rsid w:val="006E5E37"/>
    <w:rsid w:val="006F3821"/>
    <w:rsid w:val="007012F7"/>
    <w:rsid w:val="00707698"/>
    <w:rsid w:val="00733335"/>
    <w:rsid w:val="00752860"/>
    <w:rsid w:val="00752D88"/>
    <w:rsid w:val="00753914"/>
    <w:rsid w:val="00767314"/>
    <w:rsid w:val="007A0FF0"/>
    <w:rsid w:val="007A4AF3"/>
    <w:rsid w:val="007C5DF2"/>
    <w:rsid w:val="007D46A0"/>
    <w:rsid w:val="007E1F63"/>
    <w:rsid w:val="007F5F98"/>
    <w:rsid w:val="00827D7B"/>
    <w:rsid w:val="00853D28"/>
    <w:rsid w:val="0087644A"/>
    <w:rsid w:val="008769D2"/>
    <w:rsid w:val="00893AD8"/>
    <w:rsid w:val="00893C48"/>
    <w:rsid w:val="008A131F"/>
    <w:rsid w:val="008D1E35"/>
    <w:rsid w:val="008D5C2B"/>
    <w:rsid w:val="008E38F3"/>
    <w:rsid w:val="008F5225"/>
    <w:rsid w:val="00902F85"/>
    <w:rsid w:val="00922BEB"/>
    <w:rsid w:val="00935321"/>
    <w:rsid w:val="009434C1"/>
    <w:rsid w:val="00953CE6"/>
    <w:rsid w:val="00961EC7"/>
    <w:rsid w:val="009861AB"/>
    <w:rsid w:val="009934F7"/>
    <w:rsid w:val="009939EB"/>
    <w:rsid w:val="009B31AB"/>
    <w:rsid w:val="009B4838"/>
    <w:rsid w:val="009B5192"/>
    <w:rsid w:val="009B5A26"/>
    <w:rsid w:val="009C3621"/>
    <w:rsid w:val="009D0840"/>
    <w:rsid w:val="009E438F"/>
    <w:rsid w:val="00A057E2"/>
    <w:rsid w:val="00A24507"/>
    <w:rsid w:val="00A275A1"/>
    <w:rsid w:val="00A4073F"/>
    <w:rsid w:val="00AB4C38"/>
    <w:rsid w:val="00AF06A3"/>
    <w:rsid w:val="00B01CED"/>
    <w:rsid w:val="00B279FB"/>
    <w:rsid w:val="00B31B5F"/>
    <w:rsid w:val="00B35FE9"/>
    <w:rsid w:val="00B50A9D"/>
    <w:rsid w:val="00B577C3"/>
    <w:rsid w:val="00B6165A"/>
    <w:rsid w:val="00B66A9B"/>
    <w:rsid w:val="00B70B13"/>
    <w:rsid w:val="00B77CF2"/>
    <w:rsid w:val="00B805ED"/>
    <w:rsid w:val="00B81151"/>
    <w:rsid w:val="00B82A8C"/>
    <w:rsid w:val="00BA4D14"/>
    <w:rsid w:val="00BA5DDD"/>
    <w:rsid w:val="00BB071C"/>
    <w:rsid w:val="00BC2B98"/>
    <w:rsid w:val="00BC6965"/>
    <w:rsid w:val="00BD0C06"/>
    <w:rsid w:val="00C10819"/>
    <w:rsid w:val="00C22F58"/>
    <w:rsid w:val="00C23422"/>
    <w:rsid w:val="00C447E3"/>
    <w:rsid w:val="00C50E08"/>
    <w:rsid w:val="00C72B62"/>
    <w:rsid w:val="00C8168D"/>
    <w:rsid w:val="00C83DF6"/>
    <w:rsid w:val="00C9758D"/>
    <w:rsid w:val="00CA715A"/>
    <w:rsid w:val="00CB270C"/>
    <w:rsid w:val="00CD5A9A"/>
    <w:rsid w:val="00CE4FC0"/>
    <w:rsid w:val="00CE7295"/>
    <w:rsid w:val="00CE7DCF"/>
    <w:rsid w:val="00D011D0"/>
    <w:rsid w:val="00D14E7E"/>
    <w:rsid w:val="00D47748"/>
    <w:rsid w:val="00D6191A"/>
    <w:rsid w:val="00D73236"/>
    <w:rsid w:val="00D84BA9"/>
    <w:rsid w:val="00D9391F"/>
    <w:rsid w:val="00DA1FFC"/>
    <w:rsid w:val="00DB51B2"/>
    <w:rsid w:val="00DD7F38"/>
    <w:rsid w:val="00DF36B1"/>
    <w:rsid w:val="00E2757A"/>
    <w:rsid w:val="00E27876"/>
    <w:rsid w:val="00E62C48"/>
    <w:rsid w:val="00E72B0C"/>
    <w:rsid w:val="00E86330"/>
    <w:rsid w:val="00EA03BA"/>
    <w:rsid w:val="00EE3158"/>
    <w:rsid w:val="00EF782C"/>
    <w:rsid w:val="00F01F40"/>
    <w:rsid w:val="00F0546B"/>
    <w:rsid w:val="00F1066B"/>
    <w:rsid w:val="00F162BA"/>
    <w:rsid w:val="00F635FC"/>
    <w:rsid w:val="00F8179C"/>
    <w:rsid w:val="00F83BBF"/>
    <w:rsid w:val="00F848EC"/>
    <w:rsid w:val="00F9360A"/>
    <w:rsid w:val="00FD593C"/>
    <w:rsid w:val="00FE2145"/>
    <w:rsid w:val="00FE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72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table" w:styleId="a5">
    <w:name w:val="Table Grid"/>
    <w:basedOn w:val="a1"/>
    <w:uiPriority w:val="59"/>
    <w:rsid w:val="00EA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D4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4C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B2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07648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5A9A"/>
    <w:rPr>
      <w:color w:val="800080"/>
      <w:u w:val="single"/>
    </w:rPr>
  </w:style>
  <w:style w:type="character" w:customStyle="1" w:styleId="apple-converted-space">
    <w:name w:val="apple-converted-space"/>
    <w:basedOn w:val="a0"/>
    <w:rsid w:val="006E26E3"/>
  </w:style>
  <w:style w:type="paragraph" w:styleId="ac">
    <w:name w:val="List Paragraph"/>
    <w:uiPriority w:val="34"/>
    <w:qFormat/>
    <w:rsid w:val="00BA5D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BA5DDD"/>
    <w:pPr>
      <w:numPr>
        <w:numId w:val="2"/>
      </w:numPr>
    </w:pPr>
  </w:style>
  <w:style w:type="character" w:customStyle="1" w:styleId="20">
    <w:name w:val="Заголовок 2 Знак"/>
    <w:basedOn w:val="a0"/>
    <w:link w:val="2"/>
    <w:uiPriority w:val="9"/>
    <w:rsid w:val="00E72B0C"/>
    <w:rPr>
      <w:rFonts w:eastAsia="Times New Roman"/>
      <w:b/>
      <w:bCs/>
      <w:sz w:val="36"/>
      <w:szCs w:val="36"/>
    </w:rPr>
  </w:style>
  <w:style w:type="paragraph" w:customStyle="1" w:styleId="msolistparagraphmailrucssattributepostfixmailrucssattributepostfix">
    <w:name w:val="msolistparagraphmailrucssattributepostfix_mailru_css_attribute_postfix"/>
    <w:basedOn w:val="a"/>
    <w:rsid w:val="00580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580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189"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A733-BB40-46C5-917F-EF35BFD3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Links>
    <vt:vector size="60" baseType="variant">
      <vt:variant>
        <vt:i4>7602232</vt:i4>
      </vt:variant>
      <vt:variant>
        <vt:i4>27</vt:i4>
      </vt:variant>
      <vt:variant>
        <vt:i4>0</vt:i4>
      </vt:variant>
      <vt:variant>
        <vt:i4>5</vt:i4>
      </vt:variant>
      <vt:variant>
        <vt:lpwstr>http://www.pharmvestnik.ru/</vt:lpwstr>
      </vt:variant>
      <vt:variant>
        <vt:lpwstr/>
      </vt:variant>
      <vt:variant>
        <vt:i4>655373</vt:i4>
      </vt:variant>
      <vt:variant>
        <vt:i4>24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1704001</vt:i4>
      </vt:variant>
      <vt:variant>
        <vt:i4>21</vt:i4>
      </vt:variant>
      <vt:variant>
        <vt:i4>0</vt:i4>
      </vt:variant>
      <vt:variant>
        <vt:i4>5</vt:i4>
      </vt:variant>
      <vt:variant>
        <vt:lpwstr>http://primfarma.ru/</vt:lpwstr>
      </vt:variant>
      <vt:variant>
        <vt:lpwstr/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>http://www.tgmu.ru/</vt:lpwstr>
      </vt:variant>
      <vt:variant>
        <vt:lpwstr/>
      </vt:variant>
      <vt:variant>
        <vt:i4>69861401</vt:i4>
      </vt:variant>
      <vt:variant>
        <vt:i4>15</vt:i4>
      </vt:variant>
      <vt:variant>
        <vt:i4>0</vt:i4>
      </vt:variant>
      <vt:variant>
        <vt:i4>5</vt:i4>
      </vt:variant>
      <vt:variant>
        <vt:lpwstr>https://sopha.ru/events/семинар-по-вопросам-практической-фармации-репродуктивные-аспекты-избыточной-массы-тела,-изменения-в-законодательстве-для-аптек.html</vt:lpwstr>
      </vt:variant>
      <vt:variant>
        <vt:lpwstr/>
      </vt:variant>
      <vt:variant>
        <vt:i4>6357089</vt:i4>
      </vt:variant>
      <vt:variant>
        <vt:i4>12</vt:i4>
      </vt:variant>
      <vt:variant>
        <vt:i4>0</vt:i4>
      </vt:variant>
      <vt:variant>
        <vt:i4>5</vt:i4>
      </vt:variant>
      <vt:variant>
        <vt:lpwstr>https://pharmznanie.ru/webinar/view/sovremennye-lekarstvennye-formy-i-sistemy-dostavki-lekarstvennyh-sredstv-24-02</vt:lpwstr>
      </vt:variant>
      <vt:variant>
        <vt:lpwstr/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https://pharmznanie.ru/webinar/view/obespechenie-uslovii-hraneniya-lekarstvennih-sredstv-kak-garantiya-sohraneniya-ih-kachestva-08-02</vt:lpwstr>
      </vt:variant>
      <vt:variant>
        <vt:lpwstr/>
      </vt:variant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https://pharmznanie.ru/webinar/view/otsenka-effektivnosti-trudovoi-deyatel-nosti-personala-aptechnih-organizatsii-26-02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https://pharmznanie.ru/webinar/view/principy-racionalnoy-antibiotikoterapii-13-02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https://pharmedu.ru/vazhnye-dlya-farmrynka-izmeneniya-v-zakonodatelstve-v-2018-godu/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днс</cp:lastModifiedBy>
  <cp:revision>2</cp:revision>
  <cp:lastPrinted>2019-06-24T07:08:00Z</cp:lastPrinted>
  <dcterms:created xsi:type="dcterms:W3CDTF">2019-06-24T07:10:00Z</dcterms:created>
  <dcterms:modified xsi:type="dcterms:W3CDTF">2019-06-24T07:10:00Z</dcterms:modified>
</cp:coreProperties>
</file>