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34" w:rsidRPr="00B70F70" w:rsidRDefault="00556334" w:rsidP="00FA0904">
      <w:pPr>
        <w:tabs>
          <w:tab w:val="right" w:pos="9000"/>
        </w:tabs>
        <w:rPr>
          <w:bCs/>
          <w:sz w:val="28"/>
          <w:szCs w:val="28"/>
        </w:rPr>
      </w:pPr>
      <w:r w:rsidRPr="00B70F70">
        <w:rPr>
          <w:bCs/>
          <w:sz w:val="28"/>
          <w:szCs w:val="28"/>
        </w:rPr>
        <w:t>УДК 330.35</w:t>
      </w:r>
    </w:p>
    <w:p w:rsidR="00556334" w:rsidRPr="00B70F70" w:rsidRDefault="00B64CDA" w:rsidP="00FA0904">
      <w:pPr>
        <w:tabs>
          <w:tab w:val="right" w:pos="9000"/>
        </w:tabs>
        <w:jc w:val="righ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И.И. Иванов</w:t>
      </w:r>
    </w:p>
    <w:p w:rsidR="00556334" w:rsidRPr="00B70F70" w:rsidRDefault="00556334" w:rsidP="00FA0904">
      <w:pPr>
        <w:jc w:val="right"/>
        <w:rPr>
          <w:bCs/>
          <w:sz w:val="28"/>
          <w:szCs w:val="28"/>
        </w:rPr>
      </w:pPr>
      <w:r w:rsidRPr="00B70F70">
        <w:rPr>
          <w:bCs/>
          <w:sz w:val="28"/>
          <w:szCs w:val="28"/>
        </w:rPr>
        <w:t xml:space="preserve">Байкальский государственный университет, </w:t>
      </w:r>
      <w:r w:rsidRPr="00B70F70">
        <w:rPr>
          <w:bCs/>
          <w:sz w:val="28"/>
          <w:szCs w:val="28"/>
        </w:rPr>
        <w:br/>
        <w:t>г. Иркутск, Российская Федерация</w:t>
      </w:r>
    </w:p>
    <w:p w:rsidR="00B70F70" w:rsidRDefault="00B70F70" w:rsidP="00FA0904">
      <w:pPr>
        <w:jc w:val="center"/>
        <w:rPr>
          <w:b/>
          <w:bCs/>
          <w:sz w:val="28"/>
          <w:szCs w:val="28"/>
        </w:rPr>
      </w:pPr>
    </w:p>
    <w:p w:rsidR="00556334" w:rsidRPr="00B70F70" w:rsidRDefault="00556334" w:rsidP="00FA0904">
      <w:pPr>
        <w:jc w:val="center"/>
        <w:rPr>
          <w:b/>
          <w:bCs/>
          <w:sz w:val="28"/>
          <w:szCs w:val="28"/>
        </w:rPr>
      </w:pPr>
      <w:r w:rsidRPr="00B70F70">
        <w:rPr>
          <w:b/>
          <w:bCs/>
          <w:sz w:val="28"/>
          <w:szCs w:val="28"/>
        </w:rPr>
        <w:t xml:space="preserve">О содержании понятия «информация» </w:t>
      </w:r>
      <w:r w:rsidRPr="00B70F70">
        <w:rPr>
          <w:b/>
          <w:bCs/>
          <w:sz w:val="28"/>
          <w:szCs w:val="28"/>
        </w:rPr>
        <w:br/>
        <w:t>и природе информационного взаимодействия</w:t>
      </w:r>
    </w:p>
    <w:p w:rsidR="00556334" w:rsidRPr="00B70F70" w:rsidRDefault="00556334" w:rsidP="00FA0904">
      <w:pPr>
        <w:rPr>
          <w:sz w:val="28"/>
          <w:szCs w:val="28"/>
        </w:rPr>
      </w:pPr>
    </w:p>
    <w:p w:rsidR="00556334" w:rsidRPr="00B70F70" w:rsidRDefault="00556334" w:rsidP="00FA0904">
      <w:pPr>
        <w:ind w:firstLine="709"/>
        <w:jc w:val="both"/>
        <w:rPr>
          <w:sz w:val="28"/>
          <w:szCs w:val="28"/>
        </w:rPr>
      </w:pPr>
      <w:r w:rsidRPr="00B70F70">
        <w:rPr>
          <w:b/>
          <w:sz w:val="28"/>
          <w:szCs w:val="28"/>
        </w:rPr>
        <w:t>Аннотация.</w:t>
      </w:r>
      <w:r w:rsidRPr="00B70F70">
        <w:rPr>
          <w:sz w:val="28"/>
          <w:szCs w:val="28"/>
        </w:rPr>
        <w:t xml:space="preserve"> В статье рассматриваются эволюция подходов к понятию информации, критерии и ключевые виды классификации, количественные теории информации, а также идеи энтропии, лежащие в их основе. Обобщаются имеющиеся знания о природе информации и информационного </w:t>
      </w:r>
      <w:proofErr w:type="gramStart"/>
      <w:r w:rsidRPr="00B70F70">
        <w:rPr>
          <w:sz w:val="28"/>
          <w:szCs w:val="28"/>
        </w:rPr>
        <w:t>взаимодействия</w:t>
      </w:r>
      <w:proofErr w:type="gramEnd"/>
      <w:r w:rsidRPr="00B70F70">
        <w:rPr>
          <w:sz w:val="28"/>
          <w:szCs w:val="28"/>
        </w:rPr>
        <w:t xml:space="preserve"> и обосновывается необходимость трактовки данного термина не столько с общенаучных позиций, сколько с точки зрения стратегически важного ресурса, который принципиально отличается от других факторов производства своей доступностью, значимостью и эффективностью. Предлагается разграничение терминов «информация» и «информационный ресурс».</w:t>
      </w:r>
    </w:p>
    <w:p w:rsidR="00556334" w:rsidRPr="00B70F70" w:rsidRDefault="00556334" w:rsidP="00FA0904">
      <w:pPr>
        <w:ind w:firstLine="709"/>
        <w:jc w:val="both"/>
        <w:rPr>
          <w:sz w:val="28"/>
          <w:szCs w:val="28"/>
        </w:rPr>
      </w:pPr>
      <w:r w:rsidRPr="00B70F70">
        <w:rPr>
          <w:b/>
          <w:iCs/>
          <w:sz w:val="28"/>
          <w:szCs w:val="28"/>
        </w:rPr>
        <w:t>Ключевые слова</w:t>
      </w:r>
      <w:r w:rsidRPr="00B70F70">
        <w:rPr>
          <w:b/>
          <w:sz w:val="28"/>
          <w:szCs w:val="28"/>
        </w:rPr>
        <w:t>.</w:t>
      </w:r>
      <w:r w:rsidRPr="00B70F70">
        <w:rPr>
          <w:sz w:val="28"/>
          <w:szCs w:val="28"/>
        </w:rPr>
        <w:t xml:space="preserve"> Информация; теории информации; информационное взаимодействие; виды и свойства информации; информационный ресурс.</w:t>
      </w:r>
    </w:p>
    <w:p w:rsidR="00556334" w:rsidRDefault="00556334" w:rsidP="00FA0904">
      <w:pPr>
        <w:ind w:firstLine="709"/>
        <w:jc w:val="both"/>
        <w:rPr>
          <w:sz w:val="28"/>
          <w:szCs w:val="28"/>
        </w:rPr>
      </w:pPr>
      <w:r w:rsidRPr="00B70F70">
        <w:rPr>
          <w:sz w:val="28"/>
          <w:szCs w:val="28"/>
        </w:rPr>
        <w:t>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 [1].</w:t>
      </w:r>
    </w:p>
    <w:p w:rsidR="00B70F70" w:rsidRDefault="00004BB5" w:rsidP="00B70F70">
      <w:pPr>
        <w:ind w:firstLine="709"/>
        <w:jc w:val="both"/>
        <w:rPr>
          <w:sz w:val="28"/>
          <w:szCs w:val="28"/>
        </w:rPr>
      </w:pPr>
      <w:r w:rsidRPr="00B70F70">
        <w:rPr>
          <w:sz w:val="28"/>
          <w:szCs w:val="28"/>
        </w:rPr>
        <w:t>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 xml:space="preserve">атьи. </w:t>
      </w:r>
      <w:r w:rsidR="00B70F70">
        <w:rPr>
          <w:sz w:val="28"/>
          <w:szCs w:val="28"/>
        </w:rPr>
        <w:t>Те</w:t>
      </w:r>
      <w:proofErr w:type="gramStart"/>
      <w:r w:rsidR="00B70F70">
        <w:rPr>
          <w:sz w:val="28"/>
          <w:szCs w:val="28"/>
        </w:rPr>
        <w:t>кст ст</w:t>
      </w:r>
      <w:proofErr w:type="gramEnd"/>
      <w:r w:rsidR="00B70F70">
        <w:rPr>
          <w:sz w:val="28"/>
          <w:szCs w:val="28"/>
        </w:rPr>
        <w:t>атьи (</w:t>
      </w:r>
      <w:r w:rsidR="00B70F70">
        <w:rPr>
          <w:sz w:val="28"/>
          <w:szCs w:val="28"/>
        </w:rPr>
        <w:t>рисунок</w:t>
      </w:r>
      <w:r w:rsidR="00B70F70">
        <w:rPr>
          <w:sz w:val="28"/>
          <w:szCs w:val="28"/>
        </w:rPr>
        <w:t xml:space="preserve"> 1).</w:t>
      </w:r>
    </w:p>
    <w:p w:rsidR="00B70F70" w:rsidRDefault="00B70F70" w:rsidP="00B70F70">
      <w:pPr>
        <w:jc w:val="center"/>
        <w:rPr>
          <w:sz w:val="28"/>
          <w:szCs w:val="28"/>
        </w:rPr>
      </w:pPr>
    </w:p>
    <w:p w:rsidR="003A1E67" w:rsidRDefault="003A1E67" w:rsidP="00B70F7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431ED8F" wp14:editId="4E04889C">
            <wp:extent cx="3538331" cy="1930032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0410" cy="193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E67" w:rsidRDefault="003A1E67" w:rsidP="00B70F70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</w:t>
      </w:r>
      <w:r w:rsidR="00E9462A">
        <w:rPr>
          <w:sz w:val="28"/>
          <w:szCs w:val="28"/>
        </w:rPr>
        <w:t>унок</w:t>
      </w:r>
      <w:r>
        <w:rPr>
          <w:sz w:val="28"/>
          <w:szCs w:val="28"/>
        </w:rPr>
        <w:t xml:space="preserve"> 1. Название рисунка</w:t>
      </w:r>
      <w:bookmarkStart w:id="0" w:name="_GoBack"/>
      <w:bookmarkEnd w:id="0"/>
    </w:p>
    <w:p w:rsidR="00B70F70" w:rsidRDefault="00B70F70" w:rsidP="00B70F70">
      <w:pPr>
        <w:jc w:val="center"/>
        <w:rPr>
          <w:sz w:val="28"/>
          <w:szCs w:val="28"/>
        </w:rPr>
      </w:pPr>
    </w:p>
    <w:p w:rsidR="00004BB5" w:rsidRDefault="00004BB5" w:rsidP="00004BB5">
      <w:pPr>
        <w:ind w:firstLine="709"/>
        <w:jc w:val="both"/>
        <w:rPr>
          <w:sz w:val="28"/>
          <w:szCs w:val="28"/>
        </w:rPr>
      </w:pPr>
      <w:r w:rsidRPr="00B70F70">
        <w:rPr>
          <w:sz w:val="28"/>
          <w:szCs w:val="28"/>
        </w:rPr>
        <w:t>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>атьи. Те</w:t>
      </w:r>
      <w:proofErr w:type="gramStart"/>
      <w:r w:rsidRPr="00B70F70">
        <w:rPr>
          <w:sz w:val="28"/>
          <w:szCs w:val="28"/>
        </w:rPr>
        <w:t>кст ст</w:t>
      </w:r>
      <w:proofErr w:type="gramEnd"/>
      <w:r w:rsidRPr="00B70F70">
        <w:rPr>
          <w:sz w:val="28"/>
          <w:szCs w:val="28"/>
        </w:rPr>
        <w:t xml:space="preserve">атьи. </w:t>
      </w:r>
      <w:r w:rsidR="001671C6" w:rsidRPr="00B70F70">
        <w:rPr>
          <w:sz w:val="28"/>
          <w:szCs w:val="28"/>
        </w:rPr>
        <w:t>Те</w:t>
      </w:r>
      <w:proofErr w:type="gramStart"/>
      <w:r w:rsidR="001671C6" w:rsidRPr="00B70F70">
        <w:rPr>
          <w:sz w:val="28"/>
          <w:szCs w:val="28"/>
        </w:rPr>
        <w:t>кст ст</w:t>
      </w:r>
      <w:proofErr w:type="gramEnd"/>
      <w:r w:rsidR="001671C6" w:rsidRPr="00B70F70">
        <w:rPr>
          <w:sz w:val="28"/>
          <w:szCs w:val="28"/>
        </w:rPr>
        <w:t>атьи. Те</w:t>
      </w:r>
      <w:proofErr w:type="gramStart"/>
      <w:r w:rsidR="001671C6" w:rsidRPr="00B70F70">
        <w:rPr>
          <w:sz w:val="28"/>
          <w:szCs w:val="28"/>
        </w:rPr>
        <w:t>кст ст</w:t>
      </w:r>
      <w:proofErr w:type="gramEnd"/>
      <w:r w:rsidR="001671C6" w:rsidRPr="00B70F70">
        <w:rPr>
          <w:sz w:val="28"/>
          <w:szCs w:val="28"/>
        </w:rPr>
        <w:t>атьи. Те</w:t>
      </w:r>
      <w:proofErr w:type="gramStart"/>
      <w:r w:rsidR="001671C6" w:rsidRPr="00B70F70">
        <w:rPr>
          <w:sz w:val="28"/>
          <w:szCs w:val="28"/>
        </w:rPr>
        <w:t>кст ст</w:t>
      </w:r>
      <w:proofErr w:type="gramEnd"/>
      <w:r w:rsidR="001671C6" w:rsidRPr="00B70F70">
        <w:rPr>
          <w:sz w:val="28"/>
          <w:szCs w:val="28"/>
        </w:rPr>
        <w:t>атьи. Те</w:t>
      </w:r>
      <w:proofErr w:type="gramStart"/>
      <w:r w:rsidR="001671C6" w:rsidRPr="00B70F70">
        <w:rPr>
          <w:sz w:val="28"/>
          <w:szCs w:val="28"/>
        </w:rPr>
        <w:t>кст ст</w:t>
      </w:r>
      <w:proofErr w:type="gramEnd"/>
      <w:r w:rsidR="001671C6" w:rsidRPr="00B70F70">
        <w:rPr>
          <w:sz w:val="28"/>
          <w:szCs w:val="28"/>
        </w:rPr>
        <w:t>атьи. Те</w:t>
      </w:r>
      <w:proofErr w:type="gramStart"/>
      <w:r w:rsidR="001671C6" w:rsidRPr="00B70F70">
        <w:rPr>
          <w:sz w:val="28"/>
          <w:szCs w:val="28"/>
        </w:rPr>
        <w:t>кст ст</w:t>
      </w:r>
      <w:proofErr w:type="gramEnd"/>
      <w:r w:rsidR="001671C6" w:rsidRPr="00B70F70">
        <w:rPr>
          <w:sz w:val="28"/>
          <w:szCs w:val="28"/>
        </w:rPr>
        <w:t>атьи. Те</w:t>
      </w:r>
      <w:proofErr w:type="gramStart"/>
      <w:r w:rsidR="001671C6" w:rsidRPr="00B70F70">
        <w:rPr>
          <w:sz w:val="28"/>
          <w:szCs w:val="28"/>
        </w:rPr>
        <w:t>кст ст</w:t>
      </w:r>
      <w:proofErr w:type="gramEnd"/>
      <w:r w:rsidR="001671C6" w:rsidRPr="00B70F70">
        <w:rPr>
          <w:sz w:val="28"/>
          <w:szCs w:val="28"/>
        </w:rPr>
        <w:t xml:space="preserve">атьи. </w:t>
      </w:r>
      <w:r>
        <w:rPr>
          <w:sz w:val="28"/>
          <w:szCs w:val="28"/>
        </w:rPr>
        <w:t>Те</w:t>
      </w:r>
      <w:proofErr w:type="gramStart"/>
      <w:r>
        <w:rPr>
          <w:sz w:val="28"/>
          <w:szCs w:val="28"/>
        </w:rPr>
        <w:t>кст ст</w:t>
      </w:r>
      <w:proofErr w:type="gramEnd"/>
      <w:r>
        <w:rPr>
          <w:sz w:val="28"/>
          <w:szCs w:val="28"/>
        </w:rPr>
        <w:t>атьи (таблица 1).</w:t>
      </w:r>
    </w:p>
    <w:p w:rsidR="00004BB5" w:rsidRDefault="00004BB5" w:rsidP="00004BB5">
      <w:pPr>
        <w:ind w:firstLine="709"/>
        <w:jc w:val="both"/>
        <w:rPr>
          <w:sz w:val="28"/>
          <w:szCs w:val="28"/>
        </w:rPr>
      </w:pPr>
    </w:p>
    <w:p w:rsidR="00004BB5" w:rsidRPr="003A1E67" w:rsidRDefault="00004BB5" w:rsidP="00004BB5">
      <w:pPr>
        <w:jc w:val="right"/>
        <w:rPr>
          <w:sz w:val="28"/>
          <w:szCs w:val="28"/>
        </w:rPr>
      </w:pPr>
      <w:r w:rsidRPr="003A1E67">
        <w:rPr>
          <w:sz w:val="28"/>
          <w:szCs w:val="28"/>
        </w:rPr>
        <w:lastRenderedPageBreak/>
        <w:t>Таблица 1</w:t>
      </w:r>
    </w:p>
    <w:p w:rsidR="00004BB5" w:rsidRPr="003A1E67" w:rsidRDefault="00004BB5" w:rsidP="00004BB5">
      <w:pPr>
        <w:jc w:val="center"/>
        <w:rPr>
          <w:sz w:val="28"/>
          <w:szCs w:val="28"/>
        </w:rPr>
      </w:pPr>
      <w:r w:rsidRPr="003A1E67">
        <w:rPr>
          <w:sz w:val="28"/>
          <w:szCs w:val="28"/>
        </w:rPr>
        <w:t>Название таблицы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7"/>
      </w:tblGrid>
      <w:tr w:rsidR="00004BB5" w:rsidRPr="00B70F70" w:rsidTr="00377A21">
        <w:tc>
          <w:tcPr>
            <w:tcW w:w="3096" w:type="dxa"/>
          </w:tcPr>
          <w:p w:rsidR="00004BB5" w:rsidRPr="00B70F70" w:rsidRDefault="00004BB5" w:rsidP="00377A2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096" w:type="dxa"/>
          </w:tcPr>
          <w:p w:rsidR="00004BB5" w:rsidRPr="00B70F70" w:rsidRDefault="00004BB5" w:rsidP="00377A2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097" w:type="dxa"/>
          </w:tcPr>
          <w:p w:rsidR="00004BB5" w:rsidRPr="00B70F70" w:rsidRDefault="00004BB5" w:rsidP="00377A21">
            <w:pPr>
              <w:jc w:val="center"/>
              <w:rPr>
                <w:sz w:val="24"/>
                <w:szCs w:val="28"/>
              </w:rPr>
            </w:pPr>
          </w:p>
        </w:tc>
      </w:tr>
      <w:tr w:rsidR="00004BB5" w:rsidRPr="00B70F70" w:rsidTr="00377A21">
        <w:tc>
          <w:tcPr>
            <w:tcW w:w="3096" w:type="dxa"/>
          </w:tcPr>
          <w:p w:rsidR="00004BB5" w:rsidRPr="00B70F70" w:rsidRDefault="00004BB5" w:rsidP="00377A2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096" w:type="dxa"/>
          </w:tcPr>
          <w:p w:rsidR="00004BB5" w:rsidRPr="00B70F70" w:rsidRDefault="00004BB5" w:rsidP="00377A2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097" w:type="dxa"/>
          </w:tcPr>
          <w:p w:rsidR="00004BB5" w:rsidRPr="00B70F70" w:rsidRDefault="00004BB5" w:rsidP="00377A21">
            <w:pPr>
              <w:jc w:val="center"/>
              <w:rPr>
                <w:sz w:val="24"/>
                <w:szCs w:val="28"/>
              </w:rPr>
            </w:pPr>
          </w:p>
        </w:tc>
      </w:tr>
      <w:tr w:rsidR="00004BB5" w:rsidRPr="00B70F70" w:rsidTr="00377A21">
        <w:tc>
          <w:tcPr>
            <w:tcW w:w="3096" w:type="dxa"/>
          </w:tcPr>
          <w:p w:rsidR="00004BB5" w:rsidRPr="00B70F70" w:rsidRDefault="00004BB5" w:rsidP="00377A2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096" w:type="dxa"/>
          </w:tcPr>
          <w:p w:rsidR="00004BB5" w:rsidRPr="00B70F70" w:rsidRDefault="00004BB5" w:rsidP="00377A2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097" w:type="dxa"/>
          </w:tcPr>
          <w:p w:rsidR="00004BB5" w:rsidRPr="00B70F70" w:rsidRDefault="00004BB5" w:rsidP="00377A21">
            <w:pPr>
              <w:jc w:val="center"/>
              <w:rPr>
                <w:sz w:val="24"/>
                <w:szCs w:val="28"/>
              </w:rPr>
            </w:pPr>
          </w:p>
        </w:tc>
      </w:tr>
    </w:tbl>
    <w:p w:rsidR="00B70F70" w:rsidRPr="00B70F70" w:rsidRDefault="00B70F70" w:rsidP="00B70F70">
      <w:pPr>
        <w:jc w:val="right"/>
        <w:rPr>
          <w:sz w:val="28"/>
          <w:szCs w:val="28"/>
        </w:rPr>
      </w:pPr>
    </w:p>
    <w:p w:rsidR="00505D95" w:rsidRPr="00B70F70" w:rsidRDefault="00505D95" w:rsidP="00FA0904">
      <w:pPr>
        <w:ind w:firstLine="709"/>
        <w:rPr>
          <w:sz w:val="28"/>
          <w:szCs w:val="28"/>
        </w:rPr>
      </w:pPr>
    </w:p>
    <w:p w:rsidR="00556334" w:rsidRPr="00B70F70" w:rsidRDefault="00556334" w:rsidP="00FA0904">
      <w:pPr>
        <w:jc w:val="center"/>
        <w:rPr>
          <w:b/>
          <w:bCs/>
          <w:sz w:val="28"/>
          <w:szCs w:val="28"/>
        </w:rPr>
      </w:pPr>
      <w:r w:rsidRPr="00B70F70">
        <w:rPr>
          <w:b/>
          <w:bCs/>
          <w:sz w:val="28"/>
          <w:szCs w:val="28"/>
        </w:rPr>
        <w:t>Список использованной литературы</w:t>
      </w:r>
    </w:p>
    <w:p w:rsidR="00556334" w:rsidRPr="00B70F70" w:rsidRDefault="00556334" w:rsidP="00FA0904">
      <w:pPr>
        <w:ind w:firstLine="567"/>
        <w:jc w:val="both"/>
        <w:rPr>
          <w:sz w:val="28"/>
          <w:szCs w:val="28"/>
        </w:rPr>
      </w:pPr>
      <w:r w:rsidRPr="00B70F70">
        <w:rPr>
          <w:sz w:val="28"/>
          <w:szCs w:val="28"/>
        </w:rPr>
        <w:t xml:space="preserve">1. </w:t>
      </w:r>
      <w:r w:rsidRPr="00B70F70">
        <w:rPr>
          <w:sz w:val="28"/>
          <w:szCs w:val="28"/>
          <w:lang w:eastAsia="ar-SA"/>
        </w:rPr>
        <w:t>Буренин А. Н. Фьючерсные, форвардные и опционные рынки / А.</w:t>
      </w:r>
      <w:r w:rsidRPr="00B70F70">
        <w:rPr>
          <w:sz w:val="28"/>
          <w:szCs w:val="28"/>
          <w:lang w:val="en-US" w:eastAsia="ar-SA"/>
        </w:rPr>
        <w:t> </w:t>
      </w:r>
      <w:r w:rsidRPr="00B70F70">
        <w:rPr>
          <w:sz w:val="28"/>
          <w:szCs w:val="28"/>
          <w:lang w:eastAsia="ar-SA"/>
        </w:rPr>
        <w:t>Н.</w:t>
      </w:r>
      <w:r w:rsidRPr="00B70F70">
        <w:rPr>
          <w:sz w:val="28"/>
          <w:szCs w:val="28"/>
          <w:lang w:val="en-US" w:eastAsia="ar-SA"/>
        </w:rPr>
        <w:t> </w:t>
      </w:r>
      <w:r w:rsidR="007B151B" w:rsidRPr="00B70F70">
        <w:rPr>
          <w:sz w:val="28"/>
          <w:szCs w:val="28"/>
          <w:lang w:eastAsia="ar-SA"/>
        </w:rPr>
        <w:t>Буренин. — М.</w:t>
      </w:r>
      <w:r w:rsidRPr="00B70F70">
        <w:rPr>
          <w:sz w:val="28"/>
          <w:szCs w:val="28"/>
          <w:lang w:eastAsia="ar-SA"/>
        </w:rPr>
        <w:t xml:space="preserve">: </w:t>
      </w:r>
      <w:proofErr w:type="spellStart"/>
      <w:r w:rsidRPr="00B70F70">
        <w:rPr>
          <w:sz w:val="28"/>
          <w:szCs w:val="28"/>
          <w:lang w:eastAsia="ar-SA"/>
        </w:rPr>
        <w:t>Тривола</w:t>
      </w:r>
      <w:proofErr w:type="spellEnd"/>
      <w:r w:rsidRPr="00B70F70">
        <w:rPr>
          <w:sz w:val="28"/>
          <w:szCs w:val="28"/>
          <w:lang w:eastAsia="ar-SA"/>
        </w:rPr>
        <w:t>, 1994. — 232 с.</w:t>
      </w:r>
    </w:p>
    <w:p w:rsidR="00556334" w:rsidRPr="00B70F70" w:rsidRDefault="00556334" w:rsidP="00FA0904">
      <w:pPr>
        <w:ind w:firstLine="567"/>
        <w:jc w:val="both"/>
        <w:rPr>
          <w:sz w:val="28"/>
          <w:szCs w:val="28"/>
          <w:lang w:eastAsia="ar-SA"/>
        </w:rPr>
      </w:pPr>
      <w:r w:rsidRPr="00B70F70">
        <w:rPr>
          <w:sz w:val="28"/>
          <w:szCs w:val="28"/>
        </w:rPr>
        <w:t xml:space="preserve">2. </w:t>
      </w:r>
      <w:r w:rsidRPr="00B70F70">
        <w:rPr>
          <w:sz w:val="28"/>
          <w:szCs w:val="28"/>
          <w:lang w:eastAsia="ar-SA"/>
        </w:rPr>
        <w:t>Чупров С. В. Неустойчивое равновесие и устойчивое неравновесие экономической системы. От воззрений Н.Д. Кондратьева к современной парадигме / С. В. Чупров // Экономическая наука современной России. — 2006. — № 3 (34). — С. 112–120.</w:t>
      </w:r>
    </w:p>
    <w:p w:rsidR="00556334" w:rsidRPr="00B70F70" w:rsidRDefault="00556334" w:rsidP="00FA0904">
      <w:pPr>
        <w:ind w:firstLine="567"/>
        <w:jc w:val="both"/>
        <w:rPr>
          <w:sz w:val="28"/>
          <w:szCs w:val="28"/>
        </w:rPr>
      </w:pPr>
      <w:r w:rsidRPr="00B70F70">
        <w:rPr>
          <w:sz w:val="28"/>
          <w:szCs w:val="28"/>
          <w:lang w:eastAsia="ar-SA"/>
        </w:rPr>
        <w:t>…</w:t>
      </w:r>
    </w:p>
    <w:p w:rsidR="00556334" w:rsidRPr="00B70F70" w:rsidRDefault="00556334" w:rsidP="00FA0904">
      <w:pPr>
        <w:jc w:val="center"/>
        <w:rPr>
          <w:b/>
          <w:bCs/>
          <w:sz w:val="28"/>
          <w:szCs w:val="28"/>
        </w:rPr>
      </w:pPr>
      <w:r w:rsidRPr="00B70F70">
        <w:rPr>
          <w:b/>
          <w:bCs/>
          <w:sz w:val="28"/>
          <w:szCs w:val="28"/>
        </w:rPr>
        <w:t>Информация об авторе</w:t>
      </w:r>
    </w:p>
    <w:p w:rsidR="00556334" w:rsidRPr="00B64CDA" w:rsidRDefault="00B64CDA" w:rsidP="00FA0904">
      <w:pPr>
        <w:ind w:firstLine="709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>Иванов Иван Иванович</w:t>
      </w:r>
      <w:r w:rsidR="00556334" w:rsidRPr="00B70F70">
        <w:rPr>
          <w:iCs/>
          <w:sz w:val="28"/>
          <w:szCs w:val="28"/>
        </w:rPr>
        <w:t xml:space="preserve"> </w:t>
      </w:r>
      <w:r w:rsidR="00183B84" w:rsidRPr="00B70F70">
        <w:rPr>
          <w:sz w:val="28"/>
          <w:szCs w:val="28"/>
        </w:rPr>
        <w:t>–</w:t>
      </w:r>
      <w:r w:rsidR="00556334" w:rsidRPr="00B70F70">
        <w:rPr>
          <w:iCs/>
          <w:sz w:val="28"/>
          <w:szCs w:val="28"/>
        </w:rPr>
        <w:t xml:space="preserve"> кандидат экономических наук, доцент, докторант, кафедра мировой экономики и международного бизнеса, Байкальский государственный университет, 664003, г. Иркутск, ул. Ленина, 11, </w:t>
      </w:r>
      <w:r w:rsidR="00556334" w:rsidRPr="00B70F70">
        <w:rPr>
          <w:iCs/>
          <w:sz w:val="28"/>
          <w:szCs w:val="28"/>
          <w:lang w:val="en-US"/>
        </w:rPr>
        <w:t>e</w:t>
      </w:r>
      <w:r w:rsidR="00556334" w:rsidRPr="00B70F70">
        <w:rPr>
          <w:iCs/>
          <w:sz w:val="28"/>
          <w:szCs w:val="28"/>
        </w:rPr>
        <w:t>-</w:t>
      </w:r>
      <w:r w:rsidR="00556334" w:rsidRPr="00B70F70">
        <w:rPr>
          <w:iCs/>
          <w:sz w:val="28"/>
          <w:szCs w:val="28"/>
          <w:lang w:val="en-US"/>
        </w:rPr>
        <w:t>mail</w:t>
      </w:r>
      <w:r w:rsidR="00556334" w:rsidRPr="00B70F70">
        <w:rPr>
          <w:iCs/>
          <w:sz w:val="28"/>
          <w:szCs w:val="28"/>
        </w:rPr>
        <w:t xml:space="preserve">: </w:t>
      </w:r>
      <w:proofErr w:type="spellStart"/>
      <w:r w:rsidRPr="00B64CDA">
        <w:rPr>
          <w:iCs/>
          <w:sz w:val="28"/>
          <w:szCs w:val="28"/>
          <w:lang w:val="en-US"/>
        </w:rPr>
        <w:t>ivanov</w:t>
      </w:r>
      <w:proofErr w:type="spellEnd"/>
      <w:r w:rsidRPr="00B64CDA">
        <w:rPr>
          <w:iCs/>
          <w:sz w:val="28"/>
          <w:szCs w:val="28"/>
        </w:rPr>
        <w:t>@</w:t>
      </w:r>
      <w:r w:rsidRPr="00B64CDA">
        <w:rPr>
          <w:iCs/>
          <w:sz w:val="28"/>
          <w:szCs w:val="28"/>
          <w:lang w:val="en-US"/>
        </w:rPr>
        <w:t>mail</w:t>
      </w:r>
      <w:r w:rsidRPr="00B64CDA">
        <w:rPr>
          <w:iCs/>
          <w:sz w:val="28"/>
          <w:szCs w:val="28"/>
        </w:rPr>
        <w:t>.</w:t>
      </w:r>
      <w:proofErr w:type="spellStart"/>
      <w:r w:rsidRPr="00B64CDA">
        <w:rPr>
          <w:iCs/>
          <w:sz w:val="28"/>
          <w:szCs w:val="28"/>
          <w:lang w:val="en-US"/>
        </w:rPr>
        <w:t>ru</w:t>
      </w:r>
      <w:proofErr w:type="spellEnd"/>
      <w:r>
        <w:rPr>
          <w:iCs/>
          <w:sz w:val="28"/>
          <w:szCs w:val="28"/>
        </w:rPr>
        <w:t>.</w:t>
      </w:r>
    </w:p>
    <w:sectPr w:rsidR="00556334" w:rsidRPr="00B64CDA" w:rsidSect="00B70F70">
      <w:headerReference w:type="default" r:id="rId10"/>
      <w:type w:val="continuous"/>
      <w:pgSz w:w="11909" w:h="16834" w:code="9"/>
      <w:pgMar w:top="1701" w:right="1418" w:bottom="1134" w:left="1418" w:header="227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353" w:rsidRDefault="00113353" w:rsidP="00556334">
      <w:r>
        <w:separator/>
      </w:r>
    </w:p>
  </w:endnote>
  <w:endnote w:type="continuationSeparator" w:id="0">
    <w:p w:rsidR="00113353" w:rsidRDefault="00113353" w:rsidP="0055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353" w:rsidRDefault="00113353" w:rsidP="00556334">
      <w:r>
        <w:separator/>
      </w:r>
    </w:p>
  </w:footnote>
  <w:footnote w:type="continuationSeparator" w:id="0">
    <w:p w:rsidR="00113353" w:rsidRDefault="00113353" w:rsidP="00556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782388"/>
      <w:docPartObj>
        <w:docPartGallery w:val="Page Numbers (Top of Page)"/>
        <w:docPartUnique/>
      </w:docPartObj>
    </w:sdtPr>
    <w:sdtEndPr/>
    <w:sdtContent>
      <w:p w:rsidR="00505D95" w:rsidRDefault="00505D95">
        <w:pPr>
          <w:pStyle w:val="ac"/>
          <w:jc w:val="center"/>
        </w:pPr>
        <w:r w:rsidRPr="00E8265B">
          <w:rPr>
            <w:sz w:val="22"/>
          </w:rPr>
          <w:fldChar w:fldCharType="begin"/>
        </w:r>
        <w:r w:rsidRPr="00E8265B">
          <w:rPr>
            <w:sz w:val="22"/>
          </w:rPr>
          <w:instrText>PAGE   \* MERGEFORMAT</w:instrText>
        </w:r>
        <w:r w:rsidRPr="00E8265B">
          <w:rPr>
            <w:sz w:val="22"/>
          </w:rPr>
          <w:fldChar w:fldCharType="separate"/>
        </w:r>
        <w:r w:rsidR="00B64CDA">
          <w:rPr>
            <w:noProof/>
            <w:sz w:val="22"/>
          </w:rPr>
          <w:t>2</w:t>
        </w:r>
        <w:r w:rsidRPr="00E8265B">
          <w:rPr>
            <w:sz w:val="22"/>
          </w:rPr>
          <w:fldChar w:fldCharType="end"/>
        </w:r>
      </w:p>
    </w:sdtContent>
  </w:sdt>
  <w:p w:rsidR="00505D95" w:rsidRDefault="00505D9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42853C"/>
    <w:lvl w:ilvl="0">
      <w:numFmt w:val="bullet"/>
      <w:lvlText w:val="*"/>
      <w:lvlJc w:val="left"/>
    </w:lvl>
  </w:abstractNum>
  <w:abstractNum w:abstractNumId="1">
    <w:nsid w:val="03AE4CE2"/>
    <w:multiLevelType w:val="hybridMultilevel"/>
    <w:tmpl w:val="659EC36C"/>
    <w:lvl w:ilvl="0" w:tplc="01CC5C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3D4CE8"/>
    <w:multiLevelType w:val="hybridMultilevel"/>
    <w:tmpl w:val="63DA0C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">
    <w:nsid w:val="0ACA2668"/>
    <w:multiLevelType w:val="hybridMultilevel"/>
    <w:tmpl w:val="91F039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D924BEB"/>
    <w:multiLevelType w:val="hybridMultilevel"/>
    <w:tmpl w:val="69101C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5C62C0"/>
    <w:multiLevelType w:val="hybridMultilevel"/>
    <w:tmpl w:val="4426B25A"/>
    <w:lvl w:ilvl="0" w:tplc="0428E72E">
      <w:start w:val="1"/>
      <w:numFmt w:val="bullet"/>
      <w:lvlText w:val=""/>
      <w:lvlJc w:val="left"/>
      <w:pPr>
        <w:tabs>
          <w:tab w:val="num" w:pos="1874"/>
        </w:tabs>
        <w:ind w:left="1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abstractNum w:abstractNumId="6">
    <w:nsid w:val="1BF424DE"/>
    <w:multiLevelType w:val="hybridMultilevel"/>
    <w:tmpl w:val="3A7ACD98"/>
    <w:lvl w:ilvl="0" w:tplc="01CC5C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22BD75F5"/>
    <w:multiLevelType w:val="hybridMultilevel"/>
    <w:tmpl w:val="35BE25B0"/>
    <w:lvl w:ilvl="0" w:tplc="01CC5C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E695E"/>
    <w:multiLevelType w:val="hybridMultilevel"/>
    <w:tmpl w:val="1068E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D52EB"/>
    <w:multiLevelType w:val="hybridMultilevel"/>
    <w:tmpl w:val="80F83A40"/>
    <w:lvl w:ilvl="0" w:tplc="F4D8951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2BA64BD6"/>
    <w:multiLevelType w:val="hybridMultilevel"/>
    <w:tmpl w:val="E0D4D6EA"/>
    <w:lvl w:ilvl="0" w:tplc="01CC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ECBDD4">
      <w:start w:val="5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75504"/>
    <w:multiLevelType w:val="hybridMultilevel"/>
    <w:tmpl w:val="6874C840"/>
    <w:lvl w:ilvl="0" w:tplc="BA5AA7C4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Arial" w:hAnsi="Aria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1457DC"/>
    <w:multiLevelType w:val="hybridMultilevel"/>
    <w:tmpl w:val="BBE4B310"/>
    <w:lvl w:ilvl="0" w:tplc="01CC5C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C43145"/>
    <w:multiLevelType w:val="hybridMultilevel"/>
    <w:tmpl w:val="E012A9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21F6504"/>
    <w:multiLevelType w:val="hybridMultilevel"/>
    <w:tmpl w:val="0C08F0AC"/>
    <w:lvl w:ilvl="0" w:tplc="01CC5C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5D227E"/>
    <w:multiLevelType w:val="hybridMultilevel"/>
    <w:tmpl w:val="0E1809C4"/>
    <w:lvl w:ilvl="0" w:tplc="BA5AA7C4">
      <w:start w:val="1"/>
      <w:numFmt w:val="bullet"/>
      <w:lvlText w:val="•"/>
      <w:lvlJc w:val="left"/>
      <w:pPr>
        <w:ind w:left="1260" w:hanging="360"/>
      </w:pPr>
      <w:rPr>
        <w:rFonts w:ascii="Arial" w:hAnsi="Arial" w:cs="Times New Roman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3FC4E00"/>
    <w:multiLevelType w:val="hybridMultilevel"/>
    <w:tmpl w:val="1FA8E44C"/>
    <w:lvl w:ilvl="0" w:tplc="01CC5C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9701D24"/>
    <w:multiLevelType w:val="hybridMultilevel"/>
    <w:tmpl w:val="4E76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F60C20"/>
    <w:multiLevelType w:val="hybridMultilevel"/>
    <w:tmpl w:val="AF36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0E536A"/>
    <w:multiLevelType w:val="hybridMultilevel"/>
    <w:tmpl w:val="887C5D18"/>
    <w:lvl w:ilvl="0" w:tplc="01CC5C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ECA3BEE"/>
    <w:multiLevelType w:val="hybridMultilevel"/>
    <w:tmpl w:val="D55E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157154"/>
    <w:multiLevelType w:val="hybridMultilevel"/>
    <w:tmpl w:val="F9F25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6C6D9E"/>
    <w:multiLevelType w:val="hybridMultilevel"/>
    <w:tmpl w:val="0C2AFD2A"/>
    <w:lvl w:ilvl="0" w:tplc="01CC5C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2920A90"/>
    <w:multiLevelType w:val="hybridMultilevel"/>
    <w:tmpl w:val="CDCC8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32D8D"/>
    <w:multiLevelType w:val="hybridMultilevel"/>
    <w:tmpl w:val="77708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20534"/>
    <w:multiLevelType w:val="singleLevel"/>
    <w:tmpl w:val="D9B802EC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6">
    <w:nsid w:val="7BB53084"/>
    <w:multiLevelType w:val="hybridMultilevel"/>
    <w:tmpl w:val="F4D8C836"/>
    <w:lvl w:ilvl="0" w:tplc="01CC5C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7">
    <w:nsid w:val="7E6120C4"/>
    <w:multiLevelType w:val="hybridMultilevel"/>
    <w:tmpl w:val="6CDA5616"/>
    <w:lvl w:ilvl="0" w:tplc="01CC5C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5"/>
  </w:num>
  <w:num w:numId="4">
    <w:abstractNumId w:val="11"/>
  </w:num>
  <w:num w:numId="5">
    <w:abstractNumId w:val="9"/>
  </w:num>
  <w:num w:numId="6">
    <w:abstractNumId w:val="3"/>
  </w:num>
  <w:num w:numId="7">
    <w:abstractNumId w:val="20"/>
  </w:num>
  <w:num w:numId="8">
    <w:abstractNumId w:val="1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7"/>
  </w:num>
  <w:num w:numId="11">
    <w:abstractNumId w:val="23"/>
  </w:num>
  <w:num w:numId="12">
    <w:abstractNumId w:val="8"/>
  </w:num>
  <w:num w:numId="13">
    <w:abstractNumId w:val="21"/>
  </w:num>
  <w:num w:numId="14">
    <w:abstractNumId w:val="2"/>
  </w:num>
  <w:num w:numId="15">
    <w:abstractNumId w:val="15"/>
  </w:num>
  <w:num w:numId="16">
    <w:abstractNumId w:val="2"/>
  </w:num>
  <w:num w:numId="17">
    <w:abstractNumId w:val="13"/>
  </w:num>
  <w:num w:numId="18">
    <w:abstractNumId w:val="22"/>
  </w:num>
  <w:num w:numId="19">
    <w:abstractNumId w:val="19"/>
  </w:num>
  <w:num w:numId="20">
    <w:abstractNumId w:val="26"/>
  </w:num>
  <w:num w:numId="21">
    <w:abstractNumId w:val="6"/>
  </w:num>
  <w:num w:numId="22">
    <w:abstractNumId w:val="27"/>
  </w:num>
  <w:num w:numId="23">
    <w:abstractNumId w:val="16"/>
  </w:num>
  <w:num w:numId="24">
    <w:abstractNumId w:val="7"/>
  </w:num>
  <w:num w:numId="25">
    <w:abstractNumId w:val="12"/>
  </w:num>
  <w:num w:numId="26">
    <w:abstractNumId w:val="1"/>
  </w:num>
  <w:num w:numId="27">
    <w:abstractNumId w:val="10"/>
  </w:num>
  <w:num w:numId="28">
    <w:abstractNumId w:val="14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6C"/>
    <w:rsid w:val="000007FA"/>
    <w:rsid w:val="000008A4"/>
    <w:rsid w:val="00004BB5"/>
    <w:rsid w:val="00011839"/>
    <w:rsid w:val="0001538B"/>
    <w:rsid w:val="00017D08"/>
    <w:rsid w:val="00020EAA"/>
    <w:rsid w:val="000239CF"/>
    <w:rsid w:val="00024E2C"/>
    <w:rsid w:val="000250A9"/>
    <w:rsid w:val="00031C46"/>
    <w:rsid w:val="000466A3"/>
    <w:rsid w:val="00052141"/>
    <w:rsid w:val="00056AEC"/>
    <w:rsid w:val="00063C1C"/>
    <w:rsid w:val="000646B9"/>
    <w:rsid w:val="00071B37"/>
    <w:rsid w:val="00074054"/>
    <w:rsid w:val="00075F62"/>
    <w:rsid w:val="00085386"/>
    <w:rsid w:val="000A3FBA"/>
    <w:rsid w:val="000B2537"/>
    <w:rsid w:val="000B4BD1"/>
    <w:rsid w:val="000D7388"/>
    <w:rsid w:val="000E40EA"/>
    <w:rsid w:val="0010207C"/>
    <w:rsid w:val="001028C1"/>
    <w:rsid w:val="0011233E"/>
    <w:rsid w:val="00113353"/>
    <w:rsid w:val="00116385"/>
    <w:rsid w:val="001219F1"/>
    <w:rsid w:val="0012588C"/>
    <w:rsid w:val="00125A5D"/>
    <w:rsid w:val="00132E97"/>
    <w:rsid w:val="001358E4"/>
    <w:rsid w:val="00143BE0"/>
    <w:rsid w:val="0015312A"/>
    <w:rsid w:val="001608BD"/>
    <w:rsid w:val="001671C6"/>
    <w:rsid w:val="001738A0"/>
    <w:rsid w:val="00173DC1"/>
    <w:rsid w:val="001803B0"/>
    <w:rsid w:val="001817C7"/>
    <w:rsid w:val="00182018"/>
    <w:rsid w:val="00183B84"/>
    <w:rsid w:val="00187271"/>
    <w:rsid w:val="001872AB"/>
    <w:rsid w:val="001A4775"/>
    <w:rsid w:val="001A5366"/>
    <w:rsid w:val="001B07EC"/>
    <w:rsid w:val="001B2A42"/>
    <w:rsid w:val="001B3482"/>
    <w:rsid w:val="001B617A"/>
    <w:rsid w:val="001C2401"/>
    <w:rsid w:val="001C42DD"/>
    <w:rsid w:val="001D1782"/>
    <w:rsid w:val="001D534C"/>
    <w:rsid w:val="001E1520"/>
    <w:rsid w:val="001F162D"/>
    <w:rsid w:val="001F3E3E"/>
    <w:rsid w:val="001F746A"/>
    <w:rsid w:val="00206862"/>
    <w:rsid w:val="00211F28"/>
    <w:rsid w:val="00217198"/>
    <w:rsid w:val="002262F7"/>
    <w:rsid w:val="002269FB"/>
    <w:rsid w:val="0023163C"/>
    <w:rsid w:val="00236555"/>
    <w:rsid w:val="0023740B"/>
    <w:rsid w:val="0024051F"/>
    <w:rsid w:val="00241978"/>
    <w:rsid w:val="00241DBC"/>
    <w:rsid w:val="0025762C"/>
    <w:rsid w:val="00266D05"/>
    <w:rsid w:val="00283728"/>
    <w:rsid w:val="00286F0E"/>
    <w:rsid w:val="0029475D"/>
    <w:rsid w:val="00296C3E"/>
    <w:rsid w:val="002A2940"/>
    <w:rsid w:val="002A39B9"/>
    <w:rsid w:val="002B485C"/>
    <w:rsid w:val="002B7AD6"/>
    <w:rsid w:val="002D24FC"/>
    <w:rsid w:val="002D71B3"/>
    <w:rsid w:val="002D71C3"/>
    <w:rsid w:val="002E09B2"/>
    <w:rsid w:val="002E19F9"/>
    <w:rsid w:val="002F0537"/>
    <w:rsid w:val="00310017"/>
    <w:rsid w:val="003118A7"/>
    <w:rsid w:val="00312E37"/>
    <w:rsid w:val="00313DA5"/>
    <w:rsid w:val="00314861"/>
    <w:rsid w:val="003168AE"/>
    <w:rsid w:val="003218BE"/>
    <w:rsid w:val="003265E6"/>
    <w:rsid w:val="003275B9"/>
    <w:rsid w:val="00341316"/>
    <w:rsid w:val="00347CA3"/>
    <w:rsid w:val="00354DDF"/>
    <w:rsid w:val="003578F4"/>
    <w:rsid w:val="00367457"/>
    <w:rsid w:val="00371242"/>
    <w:rsid w:val="00395110"/>
    <w:rsid w:val="003965C0"/>
    <w:rsid w:val="003A1E67"/>
    <w:rsid w:val="003B1285"/>
    <w:rsid w:val="003B2C4C"/>
    <w:rsid w:val="003B35A0"/>
    <w:rsid w:val="003B5F30"/>
    <w:rsid w:val="003B7778"/>
    <w:rsid w:val="003C0809"/>
    <w:rsid w:val="003C0975"/>
    <w:rsid w:val="003C0E3C"/>
    <w:rsid w:val="003C5196"/>
    <w:rsid w:val="003D4E3E"/>
    <w:rsid w:val="003D6097"/>
    <w:rsid w:val="003E36BC"/>
    <w:rsid w:val="003F3743"/>
    <w:rsid w:val="00401C50"/>
    <w:rsid w:val="00407393"/>
    <w:rsid w:val="0041073A"/>
    <w:rsid w:val="00420CDB"/>
    <w:rsid w:val="004215ED"/>
    <w:rsid w:val="00422A69"/>
    <w:rsid w:val="004265F8"/>
    <w:rsid w:val="00434CBD"/>
    <w:rsid w:val="00436A13"/>
    <w:rsid w:val="00437CB7"/>
    <w:rsid w:val="00441310"/>
    <w:rsid w:val="00452038"/>
    <w:rsid w:val="004554DE"/>
    <w:rsid w:val="00457064"/>
    <w:rsid w:val="00457E7F"/>
    <w:rsid w:val="00461969"/>
    <w:rsid w:val="00470F95"/>
    <w:rsid w:val="00475290"/>
    <w:rsid w:val="004753C8"/>
    <w:rsid w:val="00477D2C"/>
    <w:rsid w:val="00484847"/>
    <w:rsid w:val="0048746C"/>
    <w:rsid w:val="00496445"/>
    <w:rsid w:val="00497928"/>
    <w:rsid w:val="004A175F"/>
    <w:rsid w:val="004B1233"/>
    <w:rsid w:val="004C2857"/>
    <w:rsid w:val="004C2C1A"/>
    <w:rsid w:val="004E3DFE"/>
    <w:rsid w:val="004F4C27"/>
    <w:rsid w:val="00500018"/>
    <w:rsid w:val="005006DB"/>
    <w:rsid w:val="00505D95"/>
    <w:rsid w:val="00524547"/>
    <w:rsid w:val="00527A54"/>
    <w:rsid w:val="0053030E"/>
    <w:rsid w:val="00534544"/>
    <w:rsid w:val="00540C19"/>
    <w:rsid w:val="00544BB3"/>
    <w:rsid w:val="00546491"/>
    <w:rsid w:val="00551956"/>
    <w:rsid w:val="00555830"/>
    <w:rsid w:val="00556334"/>
    <w:rsid w:val="00560168"/>
    <w:rsid w:val="00562250"/>
    <w:rsid w:val="00562395"/>
    <w:rsid w:val="0056569C"/>
    <w:rsid w:val="00574361"/>
    <w:rsid w:val="0058072F"/>
    <w:rsid w:val="0058494B"/>
    <w:rsid w:val="0058591F"/>
    <w:rsid w:val="005933B1"/>
    <w:rsid w:val="00597DBB"/>
    <w:rsid w:val="005A28D0"/>
    <w:rsid w:val="005A7FBF"/>
    <w:rsid w:val="005B1D4B"/>
    <w:rsid w:val="005C6A52"/>
    <w:rsid w:val="005C7CC5"/>
    <w:rsid w:val="005D4921"/>
    <w:rsid w:val="005D6757"/>
    <w:rsid w:val="005D79B9"/>
    <w:rsid w:val="005E0E39"/>
    <w:rsid w:val="005E213A"/>
    <w:rsid w:val="005E4976"/>
    <w:rsid w:val="005F03D2"/>
    <w:rsid w:val="005F57F7"/>
    <w:rsid w:val="005F6FFE"/>
    <w:rsid w:val="006100AA"/>
    <w:rsid w:val="00616CA1"/>
    <w:rsid w:val="00620AB0"/>
    <w:rsid w:val="00627EBA"/>
    <w:rsid w:val="006343C7"/>
    <w:rsid w:val="00634DA3"/>
    <w:rsid w:val="00635114"/>
    <w:rsid w:val="00636263"/>
    <w:rsid w:val="00642C65"/>
    <w:rsid w:val="00642F93"/>
    <w:rsid w:val="006434A6"/>
    <w:rsid w:val="00660436"/>
    <w:rsid w:val="00664AB4"/>
    <w:rsid w:val="00665344"/>
    <w:rsid w:val="006669D3"/>
    <w:rsid w:val="00676E4B"/>
    <w:rsid w:val="00684E84"/>
    <w:rsid w:val="00693B40"/>
    <w:rsid w:val="006961AD"/>
    <w:rsid w:val="0069761B"/>
    <w:rsid w:val="006A6325"/>
    <w:rsid w:val="006B1ECB"/>
    <w:rsid w:val="006B6AB9"/>
    <w:rsid w:val="006D57D5"/>
    <w:rsid w:val="006D5A36"/>
    <w:rsid w:val="006E290E"/>
    <w:rsid w:val="006E765C"/>
    <w:rsid w:val="006F1D0E"/>
    <w:rsid w:val="006F6E2C"/>
    <w:rsid w:val="00703B15"/>
    <w:rsid w:val="00710833"/>
    <w:rsid w:val="00715CF3"/>
    <w:rsid w:val="00745A3E"/>
    <w:rsid w:val="00745FBA"/>
    <w:rsid w:val="0074675A"/>
    <w:rsid w:val="00746FF7"/>
    <w:rsid w:val="007518EC"/>
    <w:rsid w:val="00757629"/>
    <w:rsid w:val="00760D40"/>
    <w:rsid w:val="0077220E"/>
    <w:rsid w:val="0077338E"/>
    <w:rsid w:val="00786FB3"/>
    <w:rsid w:val="0079668E"/>
    <w:rsid w:val="007B151B"/>
    <w:rsid w:val="007B2C3D"/>
    <w:rsid w:val="007B4E14"/>
    <w:rsid w:val="007B515E"/>
    <w:rsid w:val="007C4F47"/>
    <w:rsid w:val="007C6296"/>
    <w:rsid w:val="007D55C9"/>
    <w:rsid w:val="007D5D2B"/>
    <w:rsid w:val="007D60EF"/>
    <w:rsid w:val="007E54D0"/>
    <w:rsid w:val="007E707B"/>
    <w:rsid w:val="007F3182"/>
    <w:rsid w:val="007F686A"/>
    <w:rsid w:val="008106A4"/>
    <w:rsid w:val="00821474"/>
    <w:rsid w:val="008214B5"/>
    <w:rsid w:val="00830DD0"/>
    <w:rsid w:val="00837B44"/>
    <w:rsid w:val="008435B5"/>
    <w:rsid w:val="00846A3A"/>
    <w:rsid w:val="00847535"/>
    <w:rsid w:val="008475CA"/>
    <w:rsid w:val="00855367"/>
    <w:rsid w:val="0086016F"/>
    <w:rsid w:val="00866AC2"/>
    <w:rsid w:val="008713D6"/>
    <w:rsid w:val="00871FB3"/>
    <w:rsid w:val="008759C6"/>
    <w:rsid w:val="008768E1"/>
    <w:rsid w:val="0087778C"/>
    <w:rsid w:val="008855D8"/>
    <w:rsid w:val="008A125D"/>
    <w:rsid w:val="008A4223"/>
    <w:rsid w:val="008D5E8E"/>
    <w:rsid w:val="008E1103"/>
    <w:rsid w:val="008E4FC0"/>
    <w:rsid w:val="008F1CED"/>
    <w:rsid w:val="008F2E97"/>
    <w:rsid w:val="0090428F"/>
    <w:rsid w:val="0091077C"/>
    <w:rsid w:val="009157AA"/>
    <w:rsid w:val="00915F20"/>
    <w:rsid w:val="009242BE"/>
    <w:rsid w:val="0092679C"/>
    <w:rsid w:val="00931526"/>
    <w:rsid w:val="009364BF"/>
    <w:rsid w:val="0094080C"/>
    <w:rsid w:val="00945A38"/>
    <w:rsid w:val="00945F9E"/>
    <w:rsid w:val="00947A77"/>
    <w:rsid w:val="00952BA3"/>
    <w:rsid w:val="00960537"/>
    <w:rsid w:val="0096158F"/>
    <w:rsid w:val="00966594"/>
    <w:rsid w:val="00970601"/>
    <w:rsid w:val="009750BE"/>
    <w:rsid w:val="00976D3A"/>
    <w:rsid w:val="00982845"/>
    <w:rsid w:val="00982D68"/>
    <w:rsid w:val="0098634C"/>
    <w:rsid w:val="00997420"/>
    <w:rsid w:val="009974D1"/>
    <w:rsid w:val="009B6D54"/>
    <w:rsid w:val="009C0CD4"/>
    <w:rsid w:val="009C2EC8"/>
    <w:rsid w:val="009D10C1"/>
    <w:rsid w:val="009D223B"/>
    <w:rsid w:val="009D52E8"/>
    <w:rsid w:val="009D627B"/>
    <w:rsid w:val="009E0A77"/>
    <w:rsid w:val="009F761E"/>
    <w:rsid w:val="00A0143B"/>
    <w:rsid w:val="00A01D2C"/>
    <w:rsid w:val="00A020CD"/>
    <w:rsid w:val="00A131DE"/>
    <w:rsid w:val="00A217D2"/>
    <w:rsid w:val="00A31C6E"/>
    <w:rsid w:val="00A35B24"/>
    <w:rsid w:val="00A42C28"/>
    <w:rsid w:val="00A46212"/>
    <w:rsid w:val="00A46FA1"/>
    <w:rsid w:val="00A519B7"/>
    <w:rsid w:val="00A60CBE"/>
    <w:rsid w:val="00A74DD2"/>
    <w:rsid w:val="00A94412"/>
    <w:rsid w:val="00A97CAB"/>
    <w:rsid w:val="00AA1BA8"/>
    <w:rsid w:val="00AA4870"/>
    <w:rsid w:val="00AB26E0"/>
    <w:rsid w:val="00AB6486"/>
    <w:rsid w:val="00AD0883"/>
    <w:rsid w:val="00AD2024"/>
    <w:rsid w:val="00AD33D1"/>
    <w:rsid w:val="00AD6A97"/>
    <w:rsid w:val="00AE138E"/>
    <w:rsid w:val="00AE486B"/>
    <w:rsid w:val="00AE7D9B"/>
    <w:rsid w:val="00AF79D1"/>
    <w:rsid w:val="00B01FD4"/>
    <w:rsid w:val="00B33791"/>
    <w:rsid w:val="00B34D30"/>
    <w:rsid w:val="00B354C6"/>
    <w:rsid w:val="00B3731A"/>
    <w:rsid w:val="00B47DA6"/>
    <w:rsid w:val="00B54A1D"/>
    <w:rsid w:val="00B64CDA"/>
    <w:rsid w:val="00B70F70"/>
    <w:rsid w:val="00B738C8"/>
    <w:rsid w:val="00B7698A"/>
    <w:rsid w:val="00B76A36"/>
    <w:rsid w:val="00B80691"/>
    <w:rsid w:val="00B902C0"/>
    <w:rsid w:val="00B91AF5"/>
    <w:rsid w:val="00B95787"/>
    <w:rsid w:val="00B96347"/>
    <w:rsid w:val="00BA63E1"/>
    <w:rsid w:val="00BB0E34"/>
    <w:rsid w:val="00BB406B"/>
    <w:rsid w:val="00BB7D7E"/>
    <w:rsid w:val="00BC3C15"/>
    <w:rsid w:val="00BC3E0A"/>
    <w:rsid w:val="00BD395F"/>
    <w:rsid w:val="00BD48D9"/>
    <w:rsid w:val="00BE3B71"/>
    <w:rsid w:val="00BE7DB8"/>
    <w:rsid w:val="00BF59A2"/>
    <w:rsid w:val="00BF5CE3"/>
    <w:rsid w:val="00BF7933"/>
    <w:rsid w:val="00C043B0"/>
    <w:rsid w:val="00C06FE9"/>
    <w:rsid w:val="00C10418"/>
    <w:rsid w:val="00C121A8"/>
    <w:rsid w:val="00C12FA9"/>
    <w:rsid w:val="00C133E4"/>
    <w:rsid w:val="00C1616A"/>
    <w:rsid w:val="00C221DE"/>
    <w:rsid w:val="00C22BE3"/>
    <w:rsid w:val="00C32950"/>
    <w:rsid w:val="00C331E5"/>
    <w:rsid w:val="00C34CE9"/>
    <w:rsid w:val="00C52222"/>
    <w:rsid w:val="00C71E98"/>
    <w:rsid w:val="00C74E9A"/>
    <w:rsid w:val="00C8238D"/>
    <w:rsid w:val="00C9576E"/>
    <w:rsid w:val="00C9628A"/>
    <w:rsid w:val="00C9659F"/>
    <w:rsid w:val="00CA0261"/>
    <w:rsid w:val="00CB4750"/>
    <w:rsid w:val="00CC3BBA"/>
    <w:rsid w:val="00CC5CDC"/>
    <w:rsid w:val="00CD3FB7"/>
    <w:rsid w:val="00CE308F"/>
    <w:rsid w:val="00CE5133"/>
    <w:rsid w:val="00CE62EE"/>
    <w:rsid w:val="00CE7F15"/>
    <w:rsid w:val="00D0187C"/>
    <w:rsid w:val="00D041CD"/>
    <w:rsid w:val="00D069A8"/>
    <w:rsid w:val="00D110A8"/>
    <w:rsid w:val="00D1279C"/>
    <w:rsid w:val="00D1323A"/>
    <w:rsid w:val="00D13B07"/>
    <w:rsid w:val="00D16B2A"/>
    <w:rsid w:val="00D220D4"/>
    <w:rsid w:val="00D25B0F"/>
    <w:rsid w:val="00D573C3"/>
    <w:rsid w:val="00D63C1E"/>
    <w:rsid w:val="00D64D3A"/>
    <w:rsid w:val="00D65AFB"/>
    <w:rsid w:val="00D71EA7"/>
    <w:rsid w:val="00D71F70"/>
    <w:rsid w:val="00D72186"/>
    <w:rsid w:val="00D72680"/>
    <w:rsid w:val="00D7655D"/>
    <w:rsid w:val="00D82A52"/>
    <w:rsid w:val="00D87D11"/>
    <w:rsid w:val="00D91267"/>
    <w:rsid w:val="00DA2312"/>
    <w:rsid w:val="00DB5C8F"/>
    <w:rsid w:val="00DC2EC5"/>
    <w:rsid w:val="00DC69EE"/>
    <w:rsid w:val="00DD23B4"/>
    <w:rsid w:val="00DD2493"/>
    <w:rsid w:val="00DD2E95"/>
    <w:rsid w:val="00DD6231"/>
    <w:rsid w:val="00DD6FAD"/>
    <w:rsid w:val="00DF1568"/>
    <w:rsid w:val="00DF46FD"/>
    <w:rsid w:val="00DF49E9"/>
    <w:rsid w:val="00E03D45"/>
    <w:rsid w:val="00E11353"/>
    <w:rsid w:val="00E128D9"/>
    <w:rsid w:val="00E150B0"/>
    <w:rsid w:val="00E163B2"/>
    <w:rsid w:val="00E35A5F"/>
    <w:rsid w:val="00E35E1E"/>
    <w:rsid w:val="00E512F7"/>
    <w:rsid w:val="00E51C3B"/>
    <w:rsid w:val="00E527C5"/>
    <w:rsid w:val="00E6199A"/>
    <w:rsid w:val="00E62CC7"/>
    <w:rsid w:val="00E7488D"/>
    <w:rsid w:val="00E748AF"/>
    <w:rsid w:val="00E74FCE"/>
    <w:rsid w:val="00E8265B"/>
    <w:rsid w:val="00E83625"/>
    <w:rsid w:val="00E83D74"/>
    <w:rsid w:val="00E9462A"/>
    <w:rsid w:val="00E97688"/>
    <w:rsid w:val="00EB2198"/>
    <w:rsid w:val="00EB287E"/>
    <w:rsid w:val="00EB46A4"/>
    <w:rsid w:val="00EB5037"/>
    <w:rsid w:val="00EC6E24"/>
    <w:rsid w:val="00ED0456"/>
    <w:rsid w:val="00ED2BC9"/>
    <w:rsid w:val="00ED2E09"/>
    <w:rsid w:val="00ED2F6E"/>
    <w:rsid w:val="00ED7566"/>
    <w:rsid w:val="00ED7FD9"/>
    <w:rsid w:val="00EE0573"/>
    <w:rsid w:val="00EE2402"/>
    <w:rsid w:val="00EE7A77"/>
    <w:rsid w:val="00EE7AD4"/>
    <w:rsid w:val="00EF00A1"/>
    <w:rsid w:val="00EF0C65"/>
    <w:rsid w:val="00EF7A4A"/>
    <w:rsid w:val="00F002BC"/>
    <w:rsid w:val="00F02567"/>
    <w:rsid w:val="00F11D17"/>
    <w:rsid w:val="00F121D1"/>
    <w:rsid w:val="00F13150"/>
    <w:rsid w:val="00F13BD8"/>
    <w:rsid w:val="00F17784"/>
    <w:rsid w:val="00F2706F"/>
    <w:rsid w:val="00F34FB0"/>
    <w:rsid w:val="00F528AC"/>
    <w:rsid w:val="00F628F3"/>
    <w:rsid w:val="00F65503"/>
    <w:rsid w:val="00F7327A"/>
    <w:rsid w:val="00F75651"/>
    <w:rsid w:val="00F8086F"/>
    <w:rsid w:val="00F93E75"/>
    <w:rsid w:val="00FA0904"/>
    <w:rsid w:val="00FA0E49"/>
    <w:rsid w:val="00FA1BF7"/>
    <w:rsid w:val="00FB2FF1"/>
    <w:rsid w:val="00FC608A"/>
    <w:rsid w:val="00FD020D"/>
    <w:rsid w:val="00FD4DCF"/>
    <w:rsid w:val="00FD56AB"/>
    <w:rsid w:val="00FD6116"/>
    <w:rsid w:val="00FD7419"/>
    <w:rsid w:val="00FE5E16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3C"/>
    <w:pPr>
      <w:widowControl w:val="0"/>
      <w:autoSpaceDE w:val="0"/>
      <w:autoSpaceDN w:val="0"/>
      <w:adjustRightInd w:val="0"/>
    </w:pPr>
  </w:style>
  <w:style w:type="paragraph" w:styleId="5">
    <w:name w:val="heading 5"/>
    <w:basedOn w:val="a"/>
    <w:next w:val="a"/>
    <w:qFormat/>
    <w:rsid w:val="00075F62"/>
    <w:pPr>
      <w:keepNext/>
      <w:widowControl/>
      <w:autoSpaceDE/>
      <w:autoSpaceDN/>
      <w:adjustRightInd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rsid w:val="00E03D4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EF0C65"/>
    <w:pPr>
      <w:autoSpaceDE/>
      <w:autoSpaceDN/>
      <w:adjustRightInd/>
      <w:spacing w:line="360" w:lineRule="auto"/>
      <w:ind w:firstLine="709"/>
      <w:jc w:val="center"/>
    </w:pPr>
    <w:rPr>
      <w:rFonts w:ascii="Arial" w:hAnsi="Arial"/>
      <w:color w:val="000000"/>
      <w:sz w:val="40"/>
      <w:u w:val="single"/>
    </w:rPr>
  </w:style>
  <w:style w:type="character" w:styleId="a3">
    <w:name w:val="Hyperlink"/>
    <w:rsid w:val="00E128D9"/>
    <w:rPr>
      <w:color w:val="0000FF"/>
      <w:u w:val="single"/>
    </w:rPr>
  </w:style>
  <w:style w:type="paragraph" w:styleId="a4">
    <w:name w:val="Balloon Text"/>
    <w:basedOn w:val="a"/>
    <w:semiHidden/>
    <w:rsid w:val="006669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150B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2"/>
    <w:basedOn w:val="a"/>
    <w:rsid w:val="00AD33D1"/>
    <w:pPr>
      <w:keepNext/>
      <w:widowControl/>
      <w:autoSpaceDE/>
      <w:autoSpaceDN/>
      <w:adjustRightInd/>
      <w:spacing w:after="120"/>
      <w:jc w:val="center"/>
    </w:pPr>
    <w:rPr>
      <w:caps/>
      <w:color w:val="000000"/>
      <w:sz w:val="28"/>
    </w:rPr>
  </w:style>
  <w:style w:type="paragraph" w:customStyle="1" w:styleId="50">
    <w:name w:val="Стиль 5"/>
    <w:basedOn w:val="a"/>
    <w:rsid w:val="00AD33D1"/>
    <w:pPr>
      <w:keepNext/>
      <w:widowControl/>
      <w:autoSpaceDE/>
      <w:autoSpaceDN/>
      <w:adjustRightInd/>
      <w:spacing w:after="240"/>
      <w:ind w:right="567"/>
      <w:jc w:val="right"/>
    </w:pPr>
    <w:rPr>
      <w:i/>
      <w:color w:val="000000"/>
      <w:sz w:val="28"/>
    </w:rPr>
  </w:style>
  <w:style w:type="paragraph" w:customStyle="1" w:styleId="10">
    <w:name w:val="Стиль1"/>
    <w:basedOn w:val="a"/>
    <w:rsid w:val="00AD33D1"/>
    <w:pPr>
      <w:keepNext/>
      <w:widowControl/>
      <w:autoSpaceDE/>
      <w:autoSpaceDN/>
      <w:adjustRightInd/>
      <w:jc w:val="center"/>
    </w:pPr>
    <w:rPr>
      <w:caps/>
      <w:color w:val="000000"/>
      <w:sz w:val="28"/>
    </w:rPr>
  </w:style>
  <w:style w:type="paragraph" w:customStyle="1" w:styleId="3">
    <w:name w:val="Стиль3"/>
    <w:basedOn w:val="a"/>
    <w:rsid w:val="00AD33D1"/>
    <w:pPr>
      <w:keepNext/>
      <w:widowControl/>
      <w:autoSpaceDE/>
      <w:autoSpaceDN/>
      <w:adjustRightInd/>
      <w:ind w:right="567"/>
      <w:jc w:val="right"/>
    </w:pPr>
    <w:rPr>
      <w:color w:val="000000"/>
      <w:sz w:val="28"/>
    </w:rPr>
  </w:style>
  <w:style w:type="paragraph" w:customStyle="1" w:styleId="4">
    <w:name w:val="Стиль4"/>
    <w:basedOn w:val="a"/>
    <w:rsid w:val="00AD33D1"/>
    <w:pPr>
      <w:keepNext/>
      <w:widowControl/>
      <w:autoSpaceDE/>
      <w:autoSpaceDN/>
      <w:adjustRightInd/>
      <w:ind w:right="567"/>
      <w:jc w:val="right"/>
    </w:pPr>
    <w:rPr>
      <w:i/>
      <w:color w:val="000000"/>
      <w:sz w:val="28"/>
    </w:rPr>
  </w:style>
  <w:style w:type="paragraph" w:customStyle="1" w:styleId="60">
    <w:name w:val="Стиль6"/>
    <w:basedOn w:val="a"/>
    <w:rsid w:val="003118A7"/>
    <w:pPr>
      <w:widowControl/>
      <w:autoSpaceDE/>
      <w:autoSpaceDN/>
      <w:adjustRightInd/>
      <w:ind w:firstLine="709"/>
      <w:jc w:val="both"/>
    </w:pPr>
    <w:rPr>
      <w:color w:val="000000"/>
      <w:sz w:val="28"/>
    </w:rPr>
  </w:style>
  <w:style w:type="paragraph" w:styleId="a6">
    <w:name w:val="List Paragraph"/>
    <w:basedOn w:val="a"/>
    <w:uiPriority w:val="34"/>
    <w:qFormat/>
    <w:rsid w:val="0028372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rsid w:val="00556334"/>
    <w:pPr>
      <w:widowControl/>
      <w:ind w:firstLine="283"/>
      <w:jc w:val="both"/>
    </w:pPr>
    <w:rPr>
      <w:color w:val="000000"/>
      <w:sz w:val="22"/>
      <w:szCs w:val="22"/>
    </w:rPr>
  </w:style>
  <w:style w:type="character" w:customStyle="1" w:styleId="a8">
    <w:name w:val="Основной текст Знак"/>
    <w:basedOn w:val="a0"/>
    <w:link w:val="a7"/>
    <w:rsid w:val="00556334"/>
    <w:rPr>
      <w:color w:val="000000"/>
      <w:sz w:val="22"/>
      <w:szCs w:val="22"/>
    </w:rPr>
  </w:style>
  <w:style w:type="paragraph" w:styleId="a9">
    <w:name w:val="footnote text"/>
    <w:basedOn w:val="a"/>
    <w:link w:val="aa"/>
    <w:rsid w:val="00556334"/>
    <w:pPr>
      <w:widowControl/>
      <w:autoSpaceDE/>
      <w:autoSpaceDN/>
      <w:adjustRightInd/>
    </w:pPr>
  </w:style>
  <w:style w:type="character" w:customStyle="1" w:styleId="aa">
    <w:name w:val="Текст сноски Знак"/>
    <w:basedOn w:val="a0"/>
    <w:link w:val="a9"/>
    <w:rsid w:val="00556334"/>
  </w:style>
  <w:style w:type="character" w:styleId="ab">
    <w:name w:val="footnote reference"/>
    <w:rsid w:val="00556334"/>
    <w:rPr>
      <w:vertAlign w:val="superscript"/>
    </w:rPr>
  </w:style>
  <w:style w:type="character" w:customStyle="1" w:styleId="apple-converted-space">
    <w:name w:val="apple-converted-space"/>
    <w:basedOn w:val="a0"/>
    <w:rsid w:val="00500018"/>
  </w:style>
  <w:style w:type="paragraph" w:styleId="ac">
    <w:name w:val="header"/>
    <w:basedOn w:val="a"/>
    <w:link w:val="ad"/>
    <w:uiPriority w:val="99"/>
    <w:unhideWhenUsed/>
    <w:rsid w:val="00505D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05D95"/>
  </w:style>
  <w:style w:type="paragraph" w:styleId="ae">
    <w:name w:val="footer"/>
    <w:basedOn w:val="a"/>
    <w:link w:val="af"/>
    <w:unhideWhenUsed/>
    <w:rsid w:val="00505D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05D95"/>
  </w:style>
  <w:style w:type="character" w:customStyle="1" w:styleId="UnresolvedMention">
    <w:name w:val="Unresolved Mention"/>
    <w:basedOn w:val="a0"/>
    <w:uiPriority w:val="99"/>
    <w:semiHidden/>
    <w:unhideWhenUsed/>
    <w:rsid w:val="00620AB0"/>
    <w:rPr>
      <w:color w:val="605E5C"/>
      <w:shd w:val="clear" w:color="auto" w:fill="E1DFDD"/>
    </w:rPr>
  </w:style>
  <w:style w:type="paragraph" w:customStyle="1" w:styleId="Default">
    <w:name w:val="Default"/>
    <w:rsid w:val="0058072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0">
    <w:name w:val="Plain Text"/>
    <w:basedOn w:val="a"/>
    <w:link w:val="af1"/>
    <w:uiPriority w:val="99"/>
    <w:semiHidden/>
    <w:unhideWhenUsed/>
    <w:rsid w:val="005C6A52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C6A52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3C"/>
    <w:pPr>
      <w:widowControl w:val="0"/>
      <w:autoSpaceDE w:val="0"/>
      <w:autoSpaceDN w:val="0"/>
      <w:adjustRightInd w:val="0"/>
    </w:pPr>
  </w:style>
  <w:style w:type="paragraph" w:styleId="5">
    <w:name w:val="heading 5"/>
    <w:basedOn w:val="a"/>
    <w:next w:val="a"/>
    <w:qFormat/>
    <w:rsid w:val="00075F62"/>
    <w:pPr>
      <w:keepNext/>
      <w:widowControl/>
      <w:autoSpaceDE/>
      <w:autoSpaceDN/>
      <w:adjustRightInd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rsid w:val="00E03D4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EF0C65"/>
    <w:pPr>
      <w:autoSpaceDE/>
      <w:autoSpaceDN/>
      <w:adjustRightInd/>
      <w:spacing w:line="360" w:lineRule="auto"/>
      <w:ind w:firstLine="709"/>
      <w:jc w:val="center"/>
    </w:pPr>
    <w:rPr>
      <w:rFonts w:ascii="Arial" w:hAnsi="Arial"/>
      <w:color w:val="000000"/>
      <w:sz w:val="40"/>
      <w:u w:val="single"/>
    </w:rPr>
  </w:style>
  <w:style w:type="character" w:styleId="a3">
    <w:name w:val="Hyperlink"/>
    <w:rsid w:val="00E128D9"/>
    <w:rPr>
      <w:color w:val="0000FF"/>
      <w:u w:val="single"/>
    </w:rPr>
  </w:style>
  <w:style w:type="paragraph" w:styleId="a4">
    <w:name w:val="Balloon Text"/>
    <w:basedOn w:val="a"/>
    <w:semiHidden/>
    <w:rsid w:val="006669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150B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2"/>
    <w:basedOn w:val="a"/>
    <w:rsid w:val="00AD33D1"/>
    <w:pPr>
      <w:keepNext/>
      <w:widowControl/>
      <w:autoSpaceDE/>
      <w:autoSpaceDN/>
      <w:adjustRightInd/>
      <w:spacing w:after="120"/>
      <w:jc w:val="center"/>
    </w:pPr>
    <w:rPr>
      <w:caps/>
      <w:color w:val="000000"/>
      <w:sz w:val="28"/>
    </w:rPr>
  </w:style>
  <w:style w:type="paragraph" w:customStyle="1" w:styleId="50">
    <w:name w:val="Стиль 5"/>
    <w:basedOn w:val="a"/>
    <w:rsid w:val="00AD33D1"/>
    <w:pPr>
      <w:keepNext/>
      <w:widowControl/>
      <w:autoSpaceDE/>
      <w:autoSpaceDN/>
      <w:adjustRightInd/>
      <w:spacing w:after="240"/>
      <w:ind w:right="567"/>
      <w:jc w:val="right"/>
    </w:pPr>
    <w:rPr>
      <w:i/>
      <w:color w:val="000000"/>
      <w:sz w:val="28"/>
    </w:rPr>
  </w:style>
  <w:style w:type="paragraph" w:customStyle="1" w:styleId="10">
    <w:name w:val="Стиль1"/>
    <w:basedOn w:val="a"/>
    <w:rsid w:val="00AD33D1"/>
    <w:pPr>
      <w:keepNext/>
      <w:widowControl/>
      <w:autoSpaceDE/>
      <w:autoSpaceDN/>
      <w:adjustRightInd/>
      <w:jc w:val="center"/>
    </w:pPr>
    <w:rPr>
      <w:caps/>
      <w:color w:val="000000"/>
      <w:sz w:val="28"/>
    </w:rPr>
  </w:style>
  <w:style w:type="paragraph" w:customStyle="1" w:styleId="3">
    <w:name w:val="Стиль3"/>
    <w:basedOn w:val="a"/>
    <w:rsid w:val="00AD33D1"/>
    <w:pPr>
      <w:keepNext/>
      <w:widowControl/>
      <w:autoSpaceDE/>
      <w:autoSpaceDN/>
      <w:adjustRightInd/>
      <w:ind w:right="567"/>
      <w:jc w:val="right"/>
    </w:pPr>
    <w:rPr>
      <w:color w:val="000000"/>
      <w:sz w:val="28"/>
    </w:rPr>
  </w:style>
  <w:style w:type="paragraph" w:customStyle="1" w:styleId="4">
    <w:name w:val="Стиль4"/>
    <w:basedOn w:val="a"/>
    <w:rsid w:val="00AD33D1"/>
    <w:pPr>
      <w:keepNext/>
      <w:widowControl/>
      <w:autoSpaceDE/>
      <w:autoSpaceDN/>
      <w:adjustRightInd/>
      <w:ind w:right="567"/>
      <w:jc w:val="right"/>
    </w:pPr>
    <w:rPr>
      <w:i/>
      <w:color w:val="000000"/>
      <w:sz w:val="28"/>
    </w:rPr>
  </w:style>
  <w:style w:type="paragraph" w:customStyle="1" w:styleId="60">
    <w:name w:val="Стиль6"/>
    <w:basedOn w:val="a"/>
    <w:rsid w:val="003118A7"/>
    <w:pPr>
      <w:widowControl/>
      <w:autoSpaceDE/>
      <w:autoSpaceDN/>
      <w:adjustRightInd/>
      <w:ind w:firstLine="709"/>
      <w:jc w:val="both"/>
    </w:pPr>
    <w:rPr>
      <w:color w:val="000000"/>
      <w:sz w:val="28"/>
    </w:rPr>
  </w:style>
  <w:style w:type="paragraph" w:styleId="a6">
    <w:name w:val="List Paragraph"/>
    <w:basedOn w:val="a"/>
    <w:uiPriority w:val="34"/>
    <w:qFormat/>
    <w:rsid w:val="0028372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rsid w:val="00556334"/>
    <w:pPr>
      <w:widowControl/>
      <w:ind w:firstLine="283"/>
      <w:jc w:val="both"/>
    </w:pPr>
    <w:rPr>
      <w:color w:val="000000"/>
      <w:sz w:val="22"/>
      <w:szCs w:val="22"/>
    </w:rPr>
  </w:style>
  <w:style w:type="character" w:customStyle="1" w:styleId="a8">
    <w:name w:val="Основной текст Знак"/>
    <w:basedOn w:val="a0"/>
    <w:link w:val="a7"/>
    <w:rsid w:val="00556334"/>
    <w:rPr>
      <w:color w:val="000000"/>
      <w:sz w:val="22"/>
      <w:szCs w:val="22"/>
    </w:rPr>
  </w:style>
  <w:style w:type="paragraph" w:styleId="a9">
    <w:name w:val="footnote text"/>
    <w:basedOn w:val="a"/>
    <w:link w:val="aa"/>
    <w:rsid w:val="00556334"/>
    <w:pPr>
      <w:widowControl/>
      <w:autoSpaceDE/>
      <w:autoSpaceDN/>
      <w:adjustRightInd/>
    </w:pPr>
  </w:style>
  <w:style w:type="character" w:customStyle="1" w:styleId="aa">
    <w:name w:val="Текст сноски Знак"/>
    <w:basedOn w:val="a0"/>
    <w:link w:val="a9"/>
    <w:rsid w:val="00556334"/>
  </w:style>
  <w:style w:type="character" w:styleId="ab">
    <w:name w:val="footnote reference"/>
    <w:rsid w:val="00556334"/>
    <w:rPr>
      <w:vertAlign w:val="superscript"/>
    </w:rPr>
  </w:style>
  <w:style w:type="character" w:customStyle="1" w:styleId="apple-converted-space">
    <w:name w:val="apple-converted-space"/>
    <w:basedOn w:val="a0"/>
    <w:rsid w:val="00500018"/>
  </w:style>
  <w:style w:type="paragraph" w:styleId="ac">
    <w:name w:val="header"/>
    <w:basedOn w:val="a"/>
    <w:link w:val="ad"/>
    <w:uiPriority w:val="99"/>
    <w:unhideWhenUsed/>
    <w:rsid w:val="00505D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05D95"/>
  </w:style>
  <w:style w:type="paragraph" w:styleId="ae">
    <w:name w:val="footer"/>
    <w:basedOn w:val="a"/>
    <w:link w:val="af"/>
    <w:unhideWhenUsed/>
    <w:rsid w:val="00505D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05D95"/>
  </w:style>
  <w:style w:type="character" w:customStyle="1" w:styleId="UnresolvedMention">
    <w:name w:val="Unresolved Mention"/>
    <w:basedOn w:val="a0"/>
    <w:uiPriority w:val="99"/>
    <w:semiHidden/>
    <w:unhideWhenUsed/>
    <w:rsid w:val="00620AB0"/>
    <w:rPr>
      <w:color w:val="605E5C"/>
      <w:shd w:val="clear" w:color="auto" w:fill="E1DFDD"/>
    </w:rPr>
  </w:style>
  <w:style w:type="paragraph" w:customStyle="1" w:styleId="Default">
    <w:name w:val="Default"/>
    <w:rsid w:val="0058072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0">
    <w:name w:val="Plain Text"/>
    <w:basedOn w:val="a"/>
    <w:link w:val="af1"/>
    <w:uiPriority w:val="99"/>
    <w:semiHidden/>
    <w:unhideWhenUsed/>
    <w:rsid w:val="005C6A52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C6A5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AE4C0-EDB0-47FC-9A74-FC10892B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>СПбГПУ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Методический</dc:creator>
  <cp:lastModifiedBy>Константин Андреевич Однокурцев</cp:lastModifiedBy>
  <cp:revision>11</cp:revision>
  <cp:lastPrinted>2019-06-05T04:41:00Z</cp:lastPrinted>
  <dcterms:created xsi:type="dcterms:W3CDTF">2020-05-14T02:54:00Z</dcterms:created>
  <dcterms:modified xsi:type="dcterms:W3CDTF">2020-05-14T03:04:00Z</dcterms:modified>
</cp:coreProperties>
</file>