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28" w:rsidRPr="00A93DFA" w:rsidRDefault="007B6828" w:rsidP="007B68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DFA">
        <w:rPr>
          <w:rFonts w:ascii="Times New Roman" w:hAnsi="Times New Roman" w:cs="Times New Roman"/>
          <w:b/>
          <w:sz w:val="26"/>
          <w:szCs w:val="26"/>
        </w:rPr>
        <w:t>П</w:t>
      </w:r>
      <w:r w:rsidR="00A93DFA">
        <w:rPr>
          <w:rFonts w:ascii="Times New Roman" w:hAnsi="Times New Roman" w:cs="Times New Roman"/>
          <w:b/>
          <w:sz w:val="26"/>
          <w:szCs w:val="26"/>
        </w:rPr>
        <w:t>ЛАН МОДУЛЕЙ</w:t>
      </w:r>
      <w:bookmarkStart w:id="0" w:name="_GoBack"/>
      <w:bookmarkEnd w:id="0"/>
      <w:r w:rsidRPr="00A93DFA">
        <w:rPr>
          <w:rFonts w:ascii="Times New Roman" w:hAnsi="Times New Roman" w:cs="Times New Roman"/>
          <w:b/>
          <w:sz w:val="26"/>
          <w:szCs w:val="26"/>
        </w:rPr>
        <w:t xml:space="preserve"> краткое содержание:</w:t>
      </w:r>
    </w:p>
    <w:p w:rsidR="007B6828" w:rsidRPr="00A93DFA" w:rsidRDefault="007B6828">
      <w:pPr>
        <w:rPr>
          <w:rFonts w:ascii="Times New Roman" w:hAnsi="Times New Roman" w:cs="Times New Roman"/>
          <w:sz w:val="26"/>
          <w:szCs w:val="26"/>
        </w:rPr>
      </w:pPr>
      <w:r w:rsidRPr="00A93DFA">
        <w:rPr>
          <w:rFonts w:ascii="Times New Roman" w:hAnsi="Times New Roman" w:cs="Times New Roman"/>
          <w:b/>
          <w:sz w:val="26"/>
          <w:szCs w:val="26"/>
          <w:u w:val="single"/>
        </w:rPr>
        <w:t xml:space="preserve">1. Первый дата проведения 14-15 сентября 2019 </w:t>
      </w:r>
      <w:r w:rsidRPr="00A93DFA">
        <w:rPr>
          <w:rFonts w:ascii="Times New Roman" w:hAnsi="Times New Roman" w:cs="Times New Roman"/>
          <w:sz w:val="26"/>
          <w:szCs w:val="26"/>
          <w:u w:val="single"/>
        </w:rPr>
        <w:br/>
      </w:r>
      <w:r w:rsidRPr="00A93DFA">
        <w:rPr>
          <w:rFonts w:ascii="Times New Roman" w:hAnsi="Times New Roman" w:cs="Times New Roman"/>
          <w:sz w:val="26"/>
          <w:szCs w:val="26"/>
        </w:rPr>
        <w:t>1.1. Установки лидера, внутренний ресурс, распознавание возможностей.</w:t>
      </w:r>
      <w:r w:rsidRPr="00A93DFA">
        <w:rPr>
          <w:rFonts w:ascii="Times New Roman" w:hAnsi="Times New Roman" w:cs="Times New Roman"/>
          <w:sz w:val="26"/>
          <w:szCs w:val="26"/>
        </w:rPr>
        <w:br/>
        <w:t>1.2. Личная стратегия и стратегия бизнеса.</w:t>
      </w:r>
      <w:r w:rsidRPr="00A93DFA">
        <w:rPr>
          <w:rFonts w:ascii="Times New Roman" w:hAnsi="Times New Roman" w:cs="Times New Roman"/>
          <w:sz w:val="26"/>
          <w:szCs w:val="26"/>
        </w:rPr>
        <w:br/>
        <w:t>1.3. УТП, отстройка от рынка.</w:t>
      </w:r>
      <w:r w:rsidRPr="00A93DFA">
        <w:rPr>
          <w:rFonts w:ascii="Times New Roman" w:hAnsi="Times New Roman" w:cs="Times New Roman"/>
          <w:sz w:val="26"/>
          <w:szCs w:val="26"/>
        </w:rPr>
        <w:br/>
        <w:t>1.4. Бизнес-модель и создание ценности.</w:t>
      </w:r>
      <w:r w:rsidRPr="00A93DFA">
        <w:rPr>
          <w:rFonts w:ascii="Times New Roman" w:hAnsi="Times New Roman" w:cs="Times New Roman"/>
          <w:sz w:val="26"/>
          <w:szCs w:val="26"/>
        </w:rPr>
        <w:br/>
        <w:t>1.5. Формула расчета прибыли и как с ней работать.</w:t>
      </w:r>
      <w:r w:rsidRPr="00A93DFA">
        <w:rPr>
          <w:rFonts w:ascii="Times New Roman" w:hAnsi="Times New Roman" w:cs="Times New Roman"/>
          <w:sz w:val="26"/>
          <w:szCs w:val="26"/>
        </w:rPr>
        <w:br/>
        <w:t>1.6. Аудит системы продаж.</w:t>
      </w:r>
      <w:r w:rsidRPr="00A93DFA">
        <w:rPr>
          <w:rFonts w:ascii="Times New Roman" w:hAnsi="Times New Roman" w:cs="Times New Roman"/>
          <w:sz w:val="26"/>
          <w:szCs w:val="26"/>
        </w:rPr>
        <w:br/>
        <w:t>1.7. 3-х уровневая система продаж.</w:t>
      </w:r>
      <w:r w:rsidRPr="00A93DFA">
        <w:rPr>
          <w:rFonts w:ascii="Times New Roman" w:hAnsi="Times New Roman" w:cs="Times New Roman"/>
          <w:sz w:val="26"/>
          <w:szCs w:val="26"/>
        </w:rPr>
        <w:br/>
        <w:t>1.8. CRM работа с базой, воронка продаж и сервисная модель.</w:t>
      </w:r>
      <w:r w:rsidRPr="00A93DFA">
        <w:rPr>
          <w:rFonts w:ascii="Times New Roman" w:hAnsi="Times New Roman" w:cs="Times New Roman"/>
          <w:sz w:val="26"/>
          <w:szCs w:val="26"/>
        </w:rPr>
        <w:br/>
        <w:t>1.9. Ваша ЦА и ее сегментация.</w:t>
      </w:r>
    </w:p>
    <w:p w:rsidR="007B6828" w:rsidRPr="00A93DFA" w:rsidRDefault="007B6828">
      <w:pPr>
        <w:rPr>
          <w:rFonts w:ascii="Times New Roman" w:hAnsi="Times New Roman" w:cs="Times New Roman"/>
          <w:sz w:val="26"/>
          <w:szCs w:val="26"/>
        </w:rPr>
      </w:pPr>
      <w:r w:rsidRPr="00A93DFA">
        <w:rPr>
          <w:rFonts w:ascii="Times New Roman" w:hAnsi="Times New Roman" w:cs="Times New Roman"/>
          <w:b/>
          <w:sz w:val="26"/>
          <w:szCs w:val="26"/>
          <w:u w:val="single"/>
        </w:rPr>
        <w:t>Промежуточный тренинг 21 сентября 2019</w:t>
      </w:r>
      <w:r w:rsidRPr="00A93DFA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Pr="00A93DFA">
        <w:rPr>
          <w:rFonts w:ascii="Times New Roman" w:hAnsi="Times New Roman" w:cs="Times New Roman"/>
          <w:sz w:val="26"/>
          <w:szCs w:val="26"/>
        </w:rPr>
        <w:br/>
      </w:r>
      <w:r w:rsidRPr="00A93DFA">
        <w:rPr>
          <w:rFonts w:ascii="Times New Roman" w:hAnsi="Times New Roman" w:cs="Times New Roman"/>
          <w:b/>
          <w:sz w:val="26"/>
          <w:szCs w:val="26"/>
          <w:u w:val="single"/>
        </w:rPr>
        <w:t>2. Второй дата проведения 05-06 октября:</w:t>
      </w:r>
      <w:r w:rsidRPr="00A93DFA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Pr="00A93DFA">
        <w:rPr>
          <w:rFonts w:ascii="Times New Roman" w:hAnsi="Times New Roman" w:cs="Times New Roman"/>
          <w:sz w:val="26"/>
          <w:szCs w:val="26"/>
        </w:rPr>
        <w:t>2.1. Рабочие инструменты отдела продаж</w:t>
      </w:r>
      <w:r w:rsidRPr="00A93DFA">
        <w:rPr>
          <w:rFonts w:ascii="Times New Roman" w:hAnsi="Times New Roman" w:cs="Times New Roman"/>
          <w:sz w:val="26"/>
          <w:szCs w:val="26"/>
        </w:rPr>
        <w:br/>
        <w:t xml:space="preserve">2.2. </w:t>
      </w:r>
      <w:proofErr w:type="gramStart"/>
      <w:r w:rsidRPr="00A93DFA">
        <w:rPr>
          <w:rFonts w:ascii="Times New Roman" w:hAnsi="Times New Roman" w:cs="Times New Roman"/>
          <w:sz w:val="26"/>
          <w:szCs w:val="26"/>
        </w:rPr>
        <w:t>Чек-листы</w:t>
      </w:r>
      <w:proofErr w:type="gramEnd"/>
      <w:r w:rsidRPr="00A93DFA">
        <w:rPr>
          <w:rFonts w:ascii="Times New Roman" w:hAnsi="Times New Roman" w:cs="Times New Roman"/>
          <w:sz w:val="26"/>
          <w:szCs w:val="26"/>
        </w:rPr>
        <w:t xml:space="preserve"> на каждый день</w:t>
      </w:r>
      <w:r w:rsidRPr="00A93DFA">
        <w:rPr>
          <w:rFonts w:ascii="Times New Roman" w:hAnsi="Times New Roman" w:cs="Times New Roman"/>
          <w:sz w:val="26"/>
          <w:szCs w:val="26"/>
        </w:rPr>
        <w:br/>
        <w:t>2.3. Виды маркетинга МСБ, что выбирать.</w:t>
      </w:r>
      <w:r w:rsidRPr="00A93DFA">
        <w:rPr>
          <w:rFonts w:ascii="Times New Roman" w:hAnsi="Times New Roman" w:cs="Times New Roman"/>
          <w:sz w:val="26"/>
          <w:szCs w:val="26"/>
        </w:rPr>
        <w:br/>
        <w:t xml:space="preserve">2.4. </w:t>
      </w:r>
      <w:proofErr w:type="spellStart"/>
      <w:r w:rsidRPr="00A93DFA">
        <w:rPr>
          <w:rFonts w:ascii="Times New Roman" w:hAnsi="Times New Roman" w:cs="Times New Roman"/>
          <w:sz w:val="26"/>
          <w:szCs w:val="26"/>
        </w:rPr>
        <w:t>Лидогенерация</w:t>
      </w:r>
      <w:proofErr w:type="spellEnd"/>
      <w:r w:rsidRPr="00A93DFA">
        <w:rPr>
          <w:rFonts w:ascii="Times New Roman" w:hAnsi="Times New Roman" w:cs="Times New Roman"/>
          <w:sz w:val="26"/>
          <w:szCs w:val="26"/>
        </w:rPr>
        <w:t>, продвижение в интернете и офлайн активность.</w:t>
      </w:r>
      <w:r w:rsidRPr="00A93DFA">
        <w:rPr>
          <w:rFonts w:ascii="Times New Roman" w:hAnsi="Times New Roman" w:cs="Times New Roman"/>
          <w:sz w:val="26"/>
          <w:szCs w:val="26"/>
        </w:rPr>
        <w:br/>
        <w:t>2.5. Модели ценообразования</w:t>
      </w:r>
      <w:r w:rsidRPr="00A93DFA">
        <w:rPr>
          <w:rFonts w:ascii="Times New Roman" w:hAnsi="Times New Roman" w:cs="Times New Roman"/>
          <w:sz w:val="26"/>
          <w:szCs w:val="26"/>
        </w:rPr>
        <w:br/>
        <w:t>2.6. Методы увеличения продаж</w:t>
      </w:r>
      <w:r w:rsidRPr="00A93DFA">
        <w:rPr>
          <w:rFonts w:ascii="Times New Roman" w:hAnsi="Times New Roman" w:cs="Times New Roman"/>
          <w:sz w:val="26"/>
          <w:szCs w:val="26"/>
        </w:rPr>
        <w:br/>
        <w:t>2.7. Управление проектами в рамках операционной деятельности.</w:t>
      </w:r>
      <w:r w:rsidRPr="00A93DFA">
        <w:rPr>
          <w:rFonts w:ascii="Times New Roman" w:hAnsi="Times New Roman" w:cs="Times New Roman"/>
          <w:sz w:val="26"/>
          <w:szCs w:val="26"/>
        </w:rPr>
        <w:br/>
        <w:t>2.8. Партнерские программы и системы лояльности.</w:t>
      </w:r>
      <w:r w:rsidRPr="00A93DFA">
        <w:rPr>
          <w:rFonts w:ascii="Times New Roman" w:hAnsi="Times New Roman" w:cs="Times New Roman"/>
          <w:sz w:val="26"/>
          <w:szCs w:val="26"/>
        </w:rPr>
        <w:br/>
        <w:t>2.9. Бизнес-процессы, описание и отстройка.</w:t>
      </w:r>
    </w:p>
    <w:p w:rsidR="00CD25AE" w:rsidRPr="00A93DFA" w:rsidRDefault="007B6828">
      <w:pPr>
        <w:rPr>
          <w:rFonts w:ascii="Times New Roman" w:hAnsi="Times New Roman" w:cs="Times New Roman"/>
          <w:sz w:val="26"/>
          <w:szCs w:val="26"/>
        </w:rPr>
      </w:pPr>
      <w:r w:rsidRPr="00A93DFA">
        <w:rPr>
          <w:rFonts w:ascii="Times New Roman" w:hAnsi="Times New Roman" w:cs="Times New Roman"/>
          <w:b/>
          <w:sz w:val="26"/>
          <w:szCs w:val="26"/>
          <w:u w:val="single"/>
        </w:rPr>
        <w:t>Промежуточный тренинг 19 октября 2019</w:t>
      </w:r>
      <w:r w:rsidRPr="00A93DFA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Pr="00A93DFA">
        <w:rPr>
          <w:rFonts w:ascii="Times New Roman" w:hAnsi="Times New Roman" w:cs="Times New Roman"/>
          <w:sz w:val="26"/>
          <w:szCs w:val="26"/>
        </w:rPr>
        <w:br/>
      </w:r>
      <w:r w:rsidRPr="00A93DFA">
        <w:rPr>
          <w:rFonts w:ascii="Times New Roman" w:hAnsi="Times New Roman" w:cs="Times New Roman"/>
          <w:b/>
          <w:sz w:val="26"/>
          <w:szCs w:val="26"/>
          <w:u w:val="single"/>
        </w:rPr>
        <w:t>3. Третий дата проведения 02-03 ноября:</w:t>
      </w:r>
      <w:r w:rsidRPr="00A93DFA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Pr="00A93DFA">
        <w:rPr>
          <w:rFonts w:ascii="Times New Roman" w:hAnsi="Times New Roman" w:cs="Times New Roman"/>
          <w:sz w:val="26"/>
          <w:szCs w:val="26"/>
        </w:rPr>
        <w:t>3.1. Команда, подбор и мотивация.</w:t>
      </w:r>
      <w:r w:rsidRPr="00A93DFA">
        <w:rPr>
          <w:rFonts w:ascii="Times New Roman" w:hAnsi="Times New Roman" w:cs="Times New Roman"/>
          <w:sz w:val="26"/>
          <w:szCs w:val="26"/>
        </w:rPr>
        <w:br/>
        <w:t>3.2. Корпоративная культура развития и роста.</w:t>
      </w:r>
      <w:r w:rsidRPr="00A93DFA">
        <w:rPr>
          <w:rFonts w:ascii="Times New Roman" w:hAnsi="Times New Roman" w:cs="Times New Roman"/>
          <w:sz w:val="26"/>
          <w:szCs w:val="26"/>
        </w:rPr>
        <w:br/>
        <w:t>3.3. Должностные инструкции, мотивация и KPI.</w:t>
      </w:r>
      <w:r w:rsidRPr="00A93DFA">
        <w:rPr>
          <w:rFonts w:ascii="Times New Roman" w:hAnsi="Times New Roman" w:cs="Times New Roman"/>
          <w:sz w:val="26"/>
          <w:szCs w:val="26"/>
        </w:rPr>
        <w:br/>
        <w:t>3.4. Мотивация отдела продаж</w:t>
      </w:r>
      <w:r w:rsidRPr="00A93DFA">
        <w:rPr>
          <w:rFonts w:ascii="Times New Roman" w:hAnsi="Times New Roman" w:cs="Times New Roman"/>
          <w:sz w:val="26"/>
          <w:szCs w:val="26"/>
        </w:rPr>
        <w:br/>
        <w:t>3.5. Обучение персонала</w:t>
      </w:r>
      <w:r w:rsidRPr="00A93DFA">
        <w:rPr>
          <w:rFonts w:ascii="Times New Roman" w:hAnsi="Times New Roman" w:cs="Times New Roman"/>
          <w:sz w:val="26"/>
          <w:szCs w:val="26"/>
        </w:rPr>
        <w:br/>
        <w:t>3.6. Техники ведения переговоров</w:t>
      </w:r>
      <w:r w:rsidRPr="00A93DFA">
        <w:rPr>
          <w:rFonts w:ascii="Times New Roman" w:hAnsi="Times New Roman" w:cs="Times New Roman"/>
          <w:sz w:val="26"/>
          <w:szCs w:val="26"/>
        </w:rPr>
        <w:br/>
        <w:t>3.7. Формат управленческой отчетности</w:t>
      </w:r>
      <w:r w:rsidRPr="00A93DFA">
        <w:rPr>
          <w:rFonts w:ascii="Times New Roman" w:hAnsi="Times New Roman" w:cs="Times New Roman"/>
          <w:sz w:val="26"/>
          <w:szCs w:val="26"/>
        </w:rPr>
        <w:br/>
        <w:t>3.8. Бюджет, его ведение и финансовый анализ.</w:t>
      </w:r>
      <w:r w:rsidRPr="00A93DFA">
        <w:rPr>
          <w:rFonts w:ascii="Times New Roman" w:hAnsi="Times New Roman" w:cs="Times New Roman"/>
          <w:sz w:val="26"/>
          <w:szCs w:val="26"/>
        </w:rPr>
        <w:br/>
        <w:t>3.9. Бизнес-план для привлечения инвестиций.</w:t>
      </w:r>
    </w:p>
    <w:p w:rsidR="007B6828" w:rsidRPr="00A93DFA" w:rsidRDefault="007B682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93DFA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Промежуточный тренинг 16 ноября 2019 </w:t>
      </w:r>
    </w:p>
    <w:p w:rsidR="007B6828" w:rsidRPr="00A93DFA" w:rsidRDefault="007B682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93DFA">
        <w:rPr>
          <w:rFonts w:ascii="Times New Roman" w:hAnsi="Times New Roman" w:cs="Times New Roman"/>
          <w:b/>
          <w:sz w:val="26"/>
          <w:szCs w:val="26"/>
          <w:u w:val="single"/>
        </w:rPr>
        <w:t xml:space="preserve">Финал проекта </w:t>
      </w:r>
      <w:r w:rsidR="00A93DFA" w:rsidRPr="00A93DFA">
        <w:rPr>
          <w:rFonts w:ascii="Times New Roman" w:hAnsi="Times New Roman" w:cs="Times New Roman"/>
          <w:b/>
          <w:sz w:val="26"/>
          <w:szCs w:val="26"/>
          <w:u w:val="single"/>
        </w:rPr>
        <w:t>– встреча с финансовыми компаниями 23 ноября 2019</w:t>
      </w:r>
    </w:p>
    <w:p w:rsidR="007B6828" w:rsidRPr="007B6828" w:rsidRDefault="007B68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B6828" w:rsidRPr="007B6828" w:rsidSect="0079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828"/>
    <w:rsid w:val="00616B72"/>
    <w:rsid w:val="007926BB"/>
    <w:rsid w:val="007B6828"/>
    <w:rsid w:val="00A93DFA"/>
    <w:rsid w:val="00CD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sp1</cp:lastModifiedBy>
  <cp:revision>2</cp:revision>
  <dcterms:created xsi:type="dcterms:W3CDTF">2019-09-10T06:55:00Z</dcterms:created>
  <dcterms:modified xsi:type="dcterms:W3CDTF">2019-09-10T06:55:00Z</dcterms:modified>
</cp:coreProperties>
</file>